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EC2912" w14:textId="11054C2B" w:rsidR="00892E2A" w:rsidRDefault="00892E2A" w:rsidP="00CF6A4C">
      <w:pPr>
        <w:spacing w:after="0" w:line="240" w:lineRule="auto"/>
        <w:rPr>
          <w:rFonts w:cs="Arial"/>
          <w:b/>
          <w:bCs/>
          <w:sz w:val="24"/>
          <w:szCs w:val="24"/>
        </w:rPr>
      </w:pPr>
      <w:r>
        <w:rPr>
          <w:rFonts w:cstheme="minorHAnsi"/>
          <w:b/>
          <w:bCs/>
          <w:noProof/>
          <w:szCs w:val="20"/>
          <w:lang w:eastAsia="es-MX"/>
        </w:rPr>
        <mc:AlternateContent>
          <mc:Choice Requires="wps">
            <w:drawing>
              <wp:anchor distT="0" distB="0" distL="114300" distR="114300" simplePos="0" relativeHeight="251659264" behindDoc="0" locked="0" layoutInCell="1" allowOverlap="1" wp14:anchorId="14C4EDF2" wp14:editId="06463433">
                <wp:simplePos x="0" y="0"/>
                <wp:positionH relativeFrom="column">
                  <wp:posOffset>3307715</wp:posOffset>
                </wp:positionH>
                <wp:positionV relativeFrom="paragraph">
                  <wp:posOffset>-512445</wp:posOffset>
                </wp:positionV>
                <wp:extent cx="2749550" cy="1758950"/>
                <wp:effectExtent l="0" t="0" r="0" b="0"/>
                <wp:wrapNone/>
                <wp:docPr id="1" name="Cuadro de texto 1"/>
                <wp:cNvGraphicFramePr/>
                <a:graphic xmlns:a="http://schemas.openxmlformats.org/drawingml/2006/main">
                  <a:graphicData uri="http://schemas.microsoft.com/office/word/2010/wordprocessingShape">
                    <wps:wsp>
                      <wps:cNvSpPr txBox="1"/>
                      <wps:spPr>
                        <a:xfrm>
                          <a:off x="0" y="0"/>
                          <a:ext cx="2749550" cy="1758950"/>
                        </a:xfrm>
                        <a:prstGeom prst="rect">
                          <a:avLst/>
                        </a:prstGeom>
                        <a:solidFill>
                          <a:schemeClr val="lt1"/>
                        </a:solidFill>
                        <a:ln w="6350">
                          <a:noFill/>
                        </a:ln>
                      </wps:spPr>
                      <wps:txbx>
                        <w:txbxContent>
                          <w:p w14:paraId="30BB4FC4" w14:textId="77777777" w:rsidR="00892E2A" w:rsidRPr="00611A1C" w:rsidRDefault="00892E2A" w:rsidP="00892E2A">
                            <w:pPr>
                              <w:jc w:val="both"/>
                              <w:rPr>
                                <w:rFonts w:ascii="Times New Roman" w:hAnsi="Times New Roman" w:cs="Times New Roman"/>
                                <w:b/>
                                <w:bCs/>
                                <w:i/>
                                <w:iCs/>
                                <w:sz w:val="22"/>
                              </w:rPr>
                            </w:pPr>
                            <w:r w:rsidRPr="00611A1C">
                              <w:rPr>
                                <w:rFonts w:ascii="Times New Roman" w:hAnsi="Times New Roman" w:cs="Times New Roman"/>
                                <w:sz w:val="22"/>
                              </w:rPr>
                              <w:t xml:space="preserve">Asunto: </w:t>
                            </w:r>
                            <w:r w:rsidRPr="00611A1C">
                              <w:rPr>
                                <w:rFonts w:ascii="Times New Roman" w:hAnsi="Times New Roman" w:cs="Times New Roman"/>
                                <w:b/>
                                <w:bCs/>
                                <w:i/>
                                <w:iCs/>
                                <w:sz w:val="22"/>
                              </w:rPr>
                              <w:t>Pliego de Peticiones con emplazamiento a huelga que tiene por objeto la revisión salarial y el cumplimiento del Contrato Colectivo de Trabajo UAZ-SPAUAZ en contra de la Universidad Autónoma de Zacatecas “Francisco García Salinas” por conducto del Tribunal Laboral de la Región Centro-Sur del Estado de Zacatecas.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C4EDF2" id="_x0000_t202" coordsize="21600,21600" o:spt="202" path="m,l,21600r21600,l21600,xe">
                <v:stroke joinstyle="miter"/>
                <v:path gradientshapeok="t" o:connecttype="rect"/>
              </v:shapetype>
              <v:shape id="Cuadro de texto 1" o:spid="_x0000_s1026" type="#_x0000_t202" style="position:absolute;margin-left:260.45pt;margin-top:-40.35pt;width:216.5pt;height:13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" fillcolor="white [3201]" stroked="f" strokeweight=".5pt">
                <v:textbox>
                  <w:txbxContent>
                    <w:p w14:paraId="30BB4FC4" w14:textId="77777777" w:rsidR="00892E2A" w:rsidRPr="00611A1C" w:rsidRDefault="00892E2A" w:rsidP="00892E2A">
                      <w:pPr>
                        <w:jc w:val="both"/>
                        <w:rPr>
                          <w:rFonts w:ascii="Times New Roman" w:hAnsi="Times New Roman" w:cs="Times New Roman"/>
                          <w:b/>
                          <w:bCs/>
                          <w:i/>
                          <w:iCs/>
                          <w:sz w:val="22"/>
                        </w:rPr>
                      </w:pPr>
                      <w:r w:rsidRPr="00611A1C">
                        <w:rPr>
                          <w:rFonts w:ascii="Times New Roman" w:hAnsi="Times New Roman" w:cs="Times New Roman"/>
                          <w:sz w:val="22"/>
                        </w:rPr>
                        <w:t xml:space="preserve">Asunto: </w:t>
                      </w:r>
                      <w:r w:rsidRPr="00611A1C">
                        <w:rPr>
                          <w:rFonts w:ascii="Times New Roman" w:hAnsi="Times New Roman" w:cs="Times New Roman"/>
                          <w:b/>
                          <w:bCs/>
                          <w:i/>
                          <w:iCs/>
                          <w:sz w:val="22"/>
                        </w:rPr>
                        <w:t>Pliego de Peticiones con emplazamiento a huelga que tiene por objeto la revisión salarial y el cumplimiento del Contrato Colectivo de Trabajo UAZ-SPAUAZ en contra de la Universidad Autónoma de Zacatecas “Francisco García Salinas” por conducto del Tribunal Laboral de la Región Centro-Sur del Estado de Zacatecas.</w:t>
                      </w:r>
                    </w:p>
                  </w:txbxContent>
                </v:textbox>
              </v:shape>
            </w:pict>
          </mc:Fallback>
        </mc:AlternateContent>
      </w:r>
    </w:p>
    <w:p w14:paraId="6F854054" w14:textId="54EDA5C9" w:rsidR="00892E2A" w:rsidRDefault="00892E2A" w:rsidP="00CF6A4C">
      <w:pPr>
        <w:spacing w:after="0" w:line="240" w:lineRule="auto"/>
        <w:rPr>
          <w:rFonts w:cs="Arial"/>
          <w:b/>
          <w:bCs/>
          <w:sz w:val="24"/>
          <w:szCs w:val="24"/>
        </w:rPr>
      </w:pPr>
    </w:p>
    <w:p w14:paraId="70467AA0" w14:textId="5ADB36AC" w:rsidR="00892E2A" w:rsidRDefault="00892E2A" w:rsidP="00CF6A4C">
      <w:pPr>
        <w:spacing w:after="0" w:line="240" w:lineRule="auto"/>
        <w:rPr>
          <w:rFonts w:cs="Arial"/>
          <w:b/>
          <w:bCs/>
          <w:sz w:val="24"/>
          <w:szCs w:val="24"/>
        </w:rPr>
      </w:pPr>
    </w:p>
    <w:p w14:paraId="26CD49B7" w14:textId="20E51FE5" w:rsidR="00892E2A" w:rsidRDefault="00892E2A" w:rsidP="00CF6A4C">
      <w:pPr>
        <w:spacing w:after="0" w:line="240" w:lineRule="auto"/>
        <w:rPr>
          <w:rFonts w:cs="Arial"/>
          <w:b/>
          <w:bCs/>
          <w:sz w:val="24"/>
          <w:szCs w:val="24"/>
        </w:rPr>
      </w:pPr>
    </w:p>
    <w:p w14:paraId="6CB9A26C" w14:textId="2898EA0B" w:rsidR="00892E2A" w:rsidRDefault="00892E2A" w:rsidP="00CF6A4C">
      <w:pPr>
        <w:spacing w:after="0" w:line="240" w:lineRule="auto"/>
        <w:rPr>
          <w:rFonts w:cs="Arial"/>
          <w:b/>
          <w:bCs/>
          <w:sz w:val="24"/>
          <w:szCs w:val="24"/>
        </w:rPr>
      </w:pPr>
    </w:p>
    <w:p w14:paraId="4192AFCC" w14:textId="77777777" w:rsidR="00611A1C" w:rsidRDefault="00611A1C" w:rsidP="00861EC6">
      <w:pPr>
        <w:jc w:val="both"/>
        <w:rPr>
          <w:b/>
          <w:bCs/>
          <w:sz w:val="28"/>
          <w:szCs w:val="28"/>
        </w:rPr>
      </w:pPr>
    </w:p>
    <w:p w14:paraId="43D5C659" w14:textId="77777777" w:rsidR="00611A1C" w:rsidRDefault="00611A1C" w:rsidP="00861EC6">
      <w:pPr>
        <w:jc w:val="both"/>
        <w:rPr>
          <w:b/>
          <w:bCs/>
          <w:sz w:val="28"/>
          <w:szCs w:val="28"/>
        </w:rPr>
      </w:pPr>
    </w:p>
    <w:p w14:paraId="33392F9E" w14:textId="336EFC67" w:rsidR="00861EC6" w:rsidRDefault="00861EC6" w:rsidP="00861EC6">
      <w:pPr>
        <w:jc w:val="both"/>
        <w:rPr>
          <w:b/>
          <w:bCs/>
          <w:sz w:val="28"/>
          <w:szCs w:val="28"/>
        </w:rPr>
      </w:pPr>
      <w:r>
        <w:rPr>
          <w:b/>
          <w:bCs/>
          <w:sz w:val="28"/>
          <w:szCs w:val="28"/>
        </w:rPr>
        <w:t xml:space="preserve">H. TRIBUNAL LABORAL DE LA REGIÓN CENTRO SUR, CON SEDE EN LA CIUDAD DE ZACATECAS, ZAC.                                                                                                                          </w:t>
      </w:r>
    </w:p>
    <w:p w14:paraId="33E4857C" w14:textId="77777777" w:rsidR="00861EC6" w:rsidRDefault="00861EC6" w:rsidP="00861EC6">
      <w:pPr>
        <w:jc w:val="both"/>
        <w:rPr>
          <w:b/>
          <w:bCs/>
          <w:sz w:val="28"/>
          <w:szCs w:val="28"/>
        </w:rPr>
      </w:pPr>
      <w:r>
        <w:rPr>
          <w:b/>
          <w:bCs/>
          <w:sz w:val="28"/>
          <w:szCs w:val="28"/>
        </w:rPr>
        <w:t>PRESENTE.</w:t>
      </w:r>
    </w:p>
    <w:p w14:paraId="60E1ABA7" w14:textId="77777777" w:rsidR="00861EC6" w:rsidRDefault="00861EC6" w:rsidP="00861EC6">
      <w:pPr>
        <w:jc w:val="both"/>
        <w:rPr>
          <w:b/>
          <w:bCs/>
          <w:sz w:val="28"/>
          <w:szCs w:val="28"/>
        </w:rPr>
      </w:pPr>
    </w:p>
    <w:p w14:paraId="4C831C0E" w14:textId="77777777" w:rsidR="00861EC6" w:rsidRPr="00D45DEA" w:rsidRDefault="00861EC6" w:rsidP="00D45DEA">
      <w:pPr>
        <w:spacing w:line="240" w:lineRule="auto"/>
        <w:jc w:val="both"/>
        <w:rPr>
          <w:rFonts w:ascii="Times New Roman" w:hAnsi="Times New Roman" w:cs="Times New Roman"/>
          <w:sz w:val="24"/>
          <w:szCs w:val="24"/>
        </w:rPr>
      </w:pPr>
      <w:r w:rsidRPr="00D45DEA">
        <w:rPr>
          <w:rFonts w:ascii="Times New Roman" w:eastAsia="Times New Roman" w:hAnsi="Times New Roman" w:cs="Times New Roman"/>
          <w:b/>
          <w:bCs/>
          <w:sz w:val="24"/>
          <w:szCs w:val="24"/>
          <w:bdr w:val="none" w:sz="0" w:space="0" w:color="auto" w:frame="1"/>
          <w:lang w:eastAsia="es-MX"/>
        </w:rPr>
        <w:t>DR. CARLOS FERNANDO ARÉCHIGA FLORES</w:t>
      </w:r>
      <w:r w:rsidRPr="00D45DEA">
        <w:rPr>
          <w:rFonts w:ascii="Times New Roman" w:eastAsia="Times New Roman" w:hAnsi="Times New Roman" w:cs="Times New Roman"/>
          <w:sz w:val="24"/>
          <w:szCs w:val="24"/>
          <w:bdr w:val="none" w:sz="0" w:space="0" w:color="auto" w:frame="1"/>
          <w:lang w:eastAsia="es-MX"/>
        </w:rPr>
        <w:t>, en mi carácter de secretario general del Comité Ejecutivo del </w:t>
      </w:r>
      <w:r w:rsidRPr="00D45DEA">
        <w:rPr>
          <w:rFonts w:ascii="Times New Roman" w:eastAsia="Times New Roman" w:hAnsi="Times New Roman" w:cs="Times New Roman"/>
          <w:b/>
          <w:bCs/>
          <w:sz w:val="24"/>
          <w:szCs w:val="24"/>
          <w:bdr w:val="none" w:sz="0" w:space="0" w:color="auto" w:frame="1"/>
          <w:lang w:eastAsia="es-MX"/>
        </w:rPr>
        <w:t>SINDICATO DEL PERSONAL ACADÉMICO DE LA UNIVERSIDAD AUTÓNOMA DE ZACATECAS</w:t>
      </w:r>
      <w:r w:rsidRPr="00D45DEA">
        <w:rPr>
          <w:rFonts w:ascii="Times New Roman" w:eastAsia="Times New Roman" w:hAnsi="Times New Roman" w:cs="Times New Roman"/>
          <w:sz w:val="24"/>
          <w:szCs w:val="24"/>
          <w:bdr w:val="none" w:sz="0" w:space="0" w:color="auto" w:frame="1"/>
          <w:lang w:eastAsia="es-MX"/>
        </w:rPr>
        <w:t>, personalidad que acredito con el oficio de fecha 23 de junio de 2026</w:t>
      </w:r>
      <w:r w:rsidRPr="00D45DEA">
        <w:rPr>
          <w:rFonts w:ascii="Times New Roman" w:hAnsi="Times New Roman" w:cs="Times New Roman"/>
          <w:sz w:val="24"/>
          <w:szCs w:val="24"/>
        </w:rPr>
        <w:t>; señalando como domicilio para oír y recibir notificaciones el ubicado en calle Preparatoria 501, Col. Progreso, Zacatecas, Zacatecas, ante usted con todo respeto comparezco para exponer:</w:t>
      </w:r>
    </w:p>
    <w:p w14:paraId="01C86342" w14:textId="159B4AD6" w:rsidR="00861EC6" w:rsidRPr="00D45DEA" w:rsidRDefault="00861EC6" w:rsidP="00D45DEA">
      <w:pPr>
        <w:spacing w:after="0" w:line="240" w:lineRule="auto"/>
        <w:ind w:firstLine="720"/>
        <w:jc w:val="both"/>
        <w:rPr>
          <w:rFonts w:ascii="Times New Roman" w:hAnsi="Times New Roman" w:cs="Times New Roman"/>
          <w:sz w:val="24"/>
          <w:szCs w:val="24"/>
        </w:rPr>
      </w:pPr>
      <w:r w:rsidRPr="00D45DEA">
        <w:rPr>
          <w:rFonts w:ascii="Times New Roman" w:eastAsia="Times New Roman" w:hAnsi="Times New Roman" w:cs="Times New Roman"/>
          <w:sz w:val="24"/>
          <w:szCs w:val="24"/>
          <w:bdr w:val="none" w:sz="0" w:space="0" w:color="auto" w:frame="1"/>
          <w:lang w:eastAsia="es-MX"/>
        </w:rPr>
        <w:t>Que, por medio del presente y con fundamento en el artículo 8, numeral 1, inciso d), del Pacto Internacional de Derechos Económicos, Sociales y Culturales; en las fracciones XVI, XVII y XVIII del apartado A del artículo 123 y 8 de la Constitución Política de los Estados Unidos Mexicanos; y en los artículos 386, 392, 394, 397, 399, 399 Bis, 440, 441, 442, 447, 450, fracciones I, IV y VII, 451, 920 fracción I, 921, 924, 925, 926 y demás relativos y aplicables de la Ley Federal del Trabajo, en representación de las personas trabajadoras académicas de la </w:t>
      </w:r>
      <w:r w:rsidRPr="00D45DEA">
        <w:rPr>
          <w:rFonts w:ascii="Times New Roman" w:eastAsia="Times New Roman" w:hAnsi="Times New Roman" w:cs="Times New Roman"/>
          <w:b/>
          <w:bCs/>
          <w:sz w:val="24"/>
          <w:szCs w:val="24"/>
          <w:bdr w:val="none" w:sz="0" w:space="0" w:color="auto" w:frame="1"/>
          <w:lang w:eastAsia="es-MX"/>
        </w:rPr>
        <w:t>UNIVERSIDAD AUTÓNOMA DE ZACATECAS “FRANCISCO GARCÍA SALINAS”</w:t>
      </w:r>
      <w:r w:rsidRPr="00D45DEA">
        <w:rPr>
          <w:rFonts w:ascii="Times New Roman" w:eastAsia="Times New Roman" w:hAnsi="Times New Roman" w:cs="Times New Roman"/>
          <w:sz w:val="24"/>
          <w:szCs w:val="24"/>
          <w:bdr w:val="none" w:sz="0" w:space="0" w:color="auto" w:frame="1"/>
          <w:lang w:eastAsia="es-MX"/>
        </w:rPr>
        <w:t>, presento el </w:t>
      </w:r>
      <w:r w:rsidRPr="00D45DEA">
        <w:rPr>
          <w:rFonts w:ascii="Times New Roman" w:eastAsia="Times New Roman" w:hAnsi="Times New Roman" w:cs="Times New Roman"/>
          <w:b/>
          <w:bCs/>
          <w:sz w:val="24"/>
          <w:szCs w:val="24"/>
          <w:bdr w:val="none" w:sz="0" w:space="0" w:color="auto" w:frame="1"/>
          <w:lang w:eastAsia="es-MX"/>
        </w:rPr>
        <w:t>PLIEGO DE PETICIONES CON EMPLAZAMIENTO A HUELGA</w:t>
      </w:r>
      <w:bookmarkStart w:id="0" w:name="_Toc243768277"/>
      <w:r w:rsidRPr="00D45DEA">
        <w:rPr>
          <w:rFonts w:ascii="Times New Roman" w:eastAsia="Times New Roman" w:hAnsi="Times New Roman" w:cs="Times New Roman"/>
          <w:sz w:val="24"/>
          <w:szCs w:val="24"/>
          <w:bdr w:val="none" w:sz="0" w:space="0" w:color="auto" w:frame="1"/>
          <w:lang w:eastAsia="es-MX"/>
        </w:rPr>
        <w:t>, con</w:t>
      </w:r>
      <w:r w:rsidRPr="00D45DEA">
        <w:rPr>
          <w:rStyle w:val="Ttulo1Car"/>
          <w:rFonts w:ascii="Times New Roman" w:hAnsi="Times New Roman" w:cs="Times New Roman"/>
          <w:b w:val="0"/>
          <w:bCs w:val="0"/>
          <w:color w:val="auto"/>
          <w:sz w:val="24"/>
          <w:szCs w:val="24"/>
        </w:rPr>
        <w:t xml:space="preserve"> objeto del emplazamiento es la REVISIÓN SALARIAL Y EL CUMPLIMIENTO DEL CONTRATO COLECTIVO DE TRABAJO</w:t>
      </w:r>
      <w:bookmarkEnd w:id="0"/>
      <w:r w:rsidRPr="00D45DEA">
        <w:rPr>
          <w:rFonts w:ascii="Times New Roman" w:hAnsi="Times New Roman" w:cs="Times New Roman"/>
          <w:b/>
          <w:bCs/>
          <w:sz w:val="24"/>
          <w:szCs w:val="24"/>
        </w:rPr>
        <w:t>.</w:t>
      </w:r>
    </w:p>
    <w:p w14:paraId="5CD81EA0" w14:textId="77777777" w:rsidR="00861EC6" w:rsidRPr="00D45DEA" w:rsidRDefault="00861EC6" w:rsidP="00D45DEA">
      <w:pPr>
        <w:spacing w:line="240" w:lineRule="auto"/>
        <w:jc w:val="both"/>
        <w:rPr>
          <w:rFonts w:ascii="Times New Roman" w:hAnsi="Times New Roman" w:cs="Times New Roman"/>
          <w:b/>
          <w:bCs/>
          <w:sz w:val="24"/>
          <w:szCs w:val="24"/>
        </w:rPr>
      </w:pPr>
    </w:p>
    <w:p w14:paraId="6A1BBC49" w14:textId="77777777" w:rsidR="00861EC6" w:rsidRPr="00D45DEA" w:rsidRDefault="00861EC6" w:rsidP="00D45DEA">
      <w:pPr>
        <w:spacing w:line="240" w:lineRule="auto"/>
        <w:jc w:val="both"/>
        <w:rPr>
          <w:rFonts w:ascii="Times New Roman" w:hAnsi="Times New Roman" w:cs="Times New Roman"/>
          <w:b/>
          <w:bCs/>
          <w:sz w:val="24"/>
          <w:szCs w:val="24"/>
        </w:rPr>
      </w:pPr>
      <w:r w:rsidRPr="00D45DEA">
        <w:rPr>
          <w:rFonts w:ascii="Times New Roman" w:hAnsi="Times New Roman" w:cs="Times New Roman"/>
          <w:b/>
          <w:bCs/>
          <w:sz w:val="24"/>
          <w:szCs w:val="24"/>
        </w:rPr>
        <w:t>I.- JUSTIFICACIÓN DE LA PERSONALIDAD DE QUIEN SUSCRIBE:</w:t>
      </w:r>
    </w:p>
    <w:p w14:paraId="0AB4BD6C" w14:textId="77777777" w:rsidR="00861EC6" w:rsidRPr="00D45DEA" w:rsidRDefault="00861EC6" w:rsidP="00D45DEA">
      <w:pPr>
        <w:spacing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Para acreditar que tengo el carácter de Secretaria General del SPAUAZ, anexo al presente escrito, copia </w:t>
      </w:r>
      <w:r w:rsidRPr="00D45DEA">
        <w:rPr>
          <w:rFonts w:ascii="Times New Roman" w:hAnsi="Times New Roman" w:cs="Times New Roman"/>
          <w:b/>
          <w:bCs/>
          <w:sz w:val="24"/>
          <w:szCs w:val="24"/>
        </w:rPr>
        <w:t xml:space="preserve">CERTIFICADA </w:t>
      </w:r>
      <w:r w:rsidRPr="00D45DEA">
        <w:rPr>
          <w:rFonts w:ascii="Times New Roman" w:hAnsi="Times New Roman" w:cs="Times New Roman"/>
          <w:sz w:val="24"/>
          <w:szCs w:val="24"/>
        </w:rPr>
        <w:t>del (documento de Toma Nota) de fecha veintitrés de junio de dos mil vinisteis, expedido por Centro Federal de Conciliación y Registro Laboral que contiene la Toma Nota mediante el cual la Autoridad Laboral, determinó conceder el reconocimiento del Comité Ejecutivo, para el periodo que va del veintisiete de mayo de dos mil veintiséis al veintiséis de mayo de dos mil veintinueve, A LA CUAL ACOMPAÑO COPIA SIMPLE PARA QUE UNA VEZ COTEJADA ME PUEDA SER DEVUELTA LA CERTIFICADA POR ASÍ CONVENIR A LOS INTERESES DE MI REPRESENTADA;</w:t>
      </w:r>
    </w:p>
    <w:p w14:paraId="52D38BB6" w14:textId="77777777" w:rsidR="00861EC6" w:rsidRPr="00D45DEA" w:rsidRDefault="00861EC6" w:rsidP="00D45DEA">
      <w:pPr>
        <w:spacing w:line="240" w:lineRule="auto"/>
        <w:jc w:val="both"/>
        <w:rPr>
          <w:rFonts w:ascii="Times New Roman" w:hAnsi="Times New Roman" w:cs="Times New Roman"/>
          <w:b/>
          <w:bCs/>
          <w:sz w:val="24"/>
          <w:szCs w:val="24"/>
        </w:rPr>
      </w:pPr>
    </w:p>
    <w:p w14:paraId="18A396CB" w14:textId="77777777" w:rsidR="00861EC6" w:rsidRPr="00D45DEA" w:rsidRDefault="00861EC6" w:rsidP="00D45DEA">
      <w:pPr>
        <w:spacing w:line="240" w:lineRule="auto"/>
        <w:jc w:val="both"/>
        <w:rPr>
          <w:rFonts w:ascii="Times New Roman" w:hAnsi="Times New Roman" w:cs="Times New Roman"/>
          <w:b/>
          <w:bCs/>
          <w:sz w:val="24"/>
          <w:szCs w:val="24"/>
        </w:rPr>
      </w:pPr>
      <w:r w:rsidRPr="00D45DEA">
        <w:rPr>
          <w:rFonts w:ascii="Times New Roman" w:hAnsi="Times New Roman" w:cs="Times New Roman"/>
          <w:b/>
          <w:bCs/>
          <w:sz w:val="24"/>
          <w:szCs w:val="24"/>
        </w:rPr>
        <w:t>II.- JUSTIFICACIÓN DEL INTERÉS JURIDICO DEL SINDICATO:</w:t>
      </w:r>
    </w:p>
    <w:p w14:paraId="56DC9CC5" w14:textId="77777777" w:rsidR="00861EC6" w:rsidRPr="00D45DEA" w:rsidRDefault="00861EC6" w:rsidP="00D45DEA">
      <w:pPr>
        <w:spacing w:line="240" w:lineRule="auto"/>
        <w:jc w:val="both"/>
        <w:rPr>
          <w:rFonts w:ascii="Times New Roman" w:hAnsi="Times New Roman" w:cs="Times New Roman"/>
          <w:sz w:val="24"/>
          <w:szCs w:val="24"/>
        </w:rPr>
      </w:pPr>
      <w:r w:rsidRPr="00D45DEA">
        <w:rPr>
          <w:rFonts w:ascii="Times New Roman" w:hAnsi="Times New Roman" w:cs="Times New Roman"/>
          <w:sz w:val="24"/>
          <w:szCs w:val="24"/>
        </w:rPr>
        <w:t>Con la finalidad de demostrar que le asiste el derecho a mí representada, Sindicato del Personal Académico de la Universidad Autónoma de Zacatecas, con domicilio en calle Preparatoria 501, Col. Progreso, Zacatecas, Zacatecas, me permito exhibir la siguiente documentación:</w:t>
      </w:r>
    </w:p>
    <w:p w14:paraId="68772627" w14:textId="77777777" w:rsidR="00861EC6" w:rsidRPr="00D45DEA" w:rsidRDefault="00861EC6" w:rsidP="00D45DEA">
      <w:pPr>
        <w:spacing w:line="240" w:lineRule="auto"/>
        <w:jc w:val="both"/>
        <w:rPr>
          <w:rFonts w:ascii="Times New Roman" w:hAnsi="Times New Roman" w:cs="Times New Roman"/>
          <w:sz w:val="24"/>
          <w:szCs w:val="24"/>
        </w:rPr>
      </w:pPr>
    </w:p>
    <w:p w14:paraId="3DFF9849" w14:textId="77777777" w:rsidR="00861EC6" w:rsidRPr="00D45DEA" w:rsidRDefault="00861EC6" w:rsidP="00D45DEA">
      <w:pPr>
        <w:pStyle w:val="Default"/>
        <w:ind w:firstLine="720"/>
        <w:jc w:val="both"/>
        <w:rPr>
          <w:rFonts w:ascii="Times New Roman" w:hAnsi="Times New Roman" w:cs="Times New Roman"/>
        </w:rPr>
      </w:pPr>
      <w:r w:rsidRPr="00D45DEA">
        <w:rPr>
          <w:rFonts w:ascii="Times New Roman" w:hAnsi="Times New Roman" w:cs="Times New Roman"/>
        </w:rPr>
        <w:t>1.- Certificado de Registro del Contrato Colectivo de Trabajo, UAZ-SPAUAZ, emitido por Centro Federal de Conciliación y Registro Laboral, por conducto de la coordinación de Registro de Contratos Colectivos, dentro del número de registro o expediente 126/2019, de fecha trece de octubre del año dos mil veintiséis, signando en CFCRL-CERTIFICADO- 20261005-69611-2492, Subdirectora de Area Adscrita a la Coordinación General de Registro de Contratos Colectivos del Centro Federal de Conciliación y Registro Laboral.</w:t>
      </w:r>
    </w:p>
    <w:p w14:paraId="0A05A28E" w14:textId="77777777" w:rsidR="000919EB" w:rsidRPr="00D45DEA" w:rsidRDefault="000919EB" w:rsidP="00D45DEA">
      <w:pPr>
        <w:spacing w:line="240" w:lineRule="auto"/>
        <w:jc w:val="both"/>
        <w:rPr>
          <w:rFonts w:ascii="Times New Roman" w:hAnsi="Times New Roman" w:cs="Times New Roman"/>
          <w:sz w:val="24"/>
          <w:szCs w:val="24"/>
        </w:rPr>
      </w:pPr>
    </w:p>
    <w:p w14:paraId="418D8D05" w14:textId="743AACD7" w:rsidR="00861EC6" w:rsidRPr="00D45DEA" w:rsidRDefault="00861EC6" w:rsidP="00D45DEA">
      <w:pPr>
        <w:spacing w:line="240" w:lineRule="auto"/>
        <w:ind w:firstLine="720"/>
        <w:jc w:val="both"/>
        <w:rPr>
          <w:rFonts w:ascii="Times New Roman" w:hAnsi="Times New Roman" w:cs="Times New Roman"/>
          <w:sz w:val="24"/>
          <w:szCs w:val="24"/>
        </w:rPr>
      </w:pPr>
      <w:r w:rsidRPr="00D45DEA">
        <w:rPr>
          <w:rFonts w:ascii="Times New Roman" w:hAnsi="Times New Roman" w:cs="Times New Roman"/>
          <w:sz w:val="24"/>
          <w:szCs w:val="24"/>
        </w:rPr>
        <w:lastRenderedPageBreak/>
        <w:t>2.- Copia certificada del Contrato Colectivo de Trabajo UAZ-SPAUAZ vigente, dentro del expediente de Emplazamiento a Huelga número 435/2025; por lo que solicito que se mande traer para que se integre al expediente que se forme con el presente emplazamiento a huelga que se demanda.</w:t>
      </w:r>
    </w:p>
    <w:p w14:paraId="6534298E" w14:textId="77777777" w:rsidR="000919EB" w:rsidRPr="00D45DEA" w:rsidRDefault="000919EB" w:rsidP="00D45DEA">
      <w:pPr>
        <w:spacing w:line="240" w:lineRule="auto"/>
        <w:jc w:val="both"/>
        <w:rPr>
          <w:rFonts w:ascii="Times New Roman" w:hAnsi="Times New Roman" w:cs="Times New Roman"/>
          <w:sz w:val="24"/>
          <w:szCs w:val="24"/>
        </w:rPr>
      </w:pPr>
    </w:p>
    <w:p w14:paraId="1F3D31E3" w14:textId="1539CB2D" w:rsidR="00861EC6" w:rsidRPr="00D45DEA" w:rsidRDefault="00861EC6" w:rsidP="00D45DEA">
      <w:pPr>
        <w:spacing w:line="240" w:lineRule="auto"/>
        <w:ind w:firstLine="720"/>
        <w:jc w:val="both"/>
        <w:rPr>
          <w:rFonts w:ascii="Times New Roman" w:hAnsi="Times New Roman" w:cs="Times New Roman"/>
          <w:sz w:val="24"/>
          <w:szCs w:val="24"/>
        </w:rPr>
      </w:pPr>
      <w:r w:rsidRPr="00D45DEA">
        <w:rPr>
          <w:rFonts w:ascii="Times New Roman" w:hAnsi="Times New Roman" w:cs="Times New Roman"/>
          <w:sz w:val="24"/>
          <w:szCs w:val="24"/>
        </w:rPr>
        <w:t xml:space="preserve">3.- Convenio de revisión Salarial y Tabulador, correspondiente al año 2026, el cual fue presentado ante este Tribunal Laboral, dentro del expediente de Emplazamiento a Huelga número 435/2025; por lo que solicito que se mande traer para que se integre al expediente que se forme con el </w:t>
      </w:r>
      <w:proofErr w:type="gramStart"/>
      <w:r w:rsidRPr="00D45DEA">
        <w:rPr>
          <w:rFonts w:ascii="Times New Roman" w:hAnsi="Times New Roman" w:cs="Times New Roman"/>
          <w:sz w:val="24"/>
          <w:szCs w:val="24"/>
        </w:rPr>
        <w:t>presente  emplazamiento</w:t>
      </w:r>
      <w:proofErr w:type="gramEnd"/>
      <w:r w:rsidRPr="00D45DEA">
        <w:rPr>
          <w:rFonts w:ascii="Times New Roman" w:hAnsi="Times New Roman" w:cs="Times New Roman"/>
          <w:sz w:val="24"/>
          <w:szCs w:val="24"/>
        </w:rPr>
        <w:t xml:space="preserve"> a huelga que se demanda</w:t>
      </w:r>
    </w:p>
    <w:p w14:paraId="09AF9C9F" w14:textId="77777777" w:rsidR="00861EC6" w:rsidRPr="00D45DEA" w:rsidRDefault="00861EC6" w:rsidP="00D45DEA">
      <w:pPr>
        <w:spacing w:line="240" w:lineRule="auto"/>
        <w:jc w:val="both"/>
        <w:rPr>
          <w:rFonts w:ascii="Times New Roman" w:hAnsi="Times New Roman" w:cs="Times New Roman"/>
          <w:sz w:val="24"/>
          <w:szCs w:val="24"/>
        </w:rPr>
      </w:pPr>
    </w:p>
    <w:p w14:paraId="31183A5B" w14:textId="77777777" w:rsidR="00861EC6" w:rsidRPr="00D45DEA" w:rsidRDefault="00861EC6" w:rsidP="00D45DEA">
      <w:pPr>
        <w:spacing w:line="240" w:lineRule="auto"/>
        <w:ind w:firstLine="720"/>
        <w:jc w:val="both"/>
        <w:rPr>
          <w:rFonts w:ascii="Times New Roman" w:hAnsi="Times New Roman" w:cs="Times New Roman"/>
          <w:sz w:val="24"/>
          <w:szCs w:val="24"/>
        </w:rPr>
      </w:pPr>
      <w:r w:rsidRPr="00D45DEA">
        <w:rPr>
          <w:rFonts w:ascii="Times New Roman" w:hAnsi="Times New Roman" w:cs="Times New Roman"/>
          <w:sz w:val="24"/>
          <w:szCs w:val="24"/>
        </w:rPr>
        <w:t>4.- Copia de mi credencial de elector expedida por el instituto Nacional Electoral, para efectos de identificación de quien promueve.</w:t>
      </w:r>
    </w:p>
    <w:p w14:paraId="0983908D" w14:textId="77777777" w:rsidR="00861EC6" w:rsidRPr="00D45DEA" w:rsidRDefault="00861EC6" w:rsidP="00D45DEA">
      <w:pPr>
        <w:spacing w:line="240" w:lineRule="auto"/>
        <w:jc w:val="both"/>
        <w:rPr>
          <w:rFonts w:ascii="Times New Roman" w:hAnsi="Times New Roman" w:cs="Times New Roman"/>
          <w:sz w:val="24"/>
          <w:szCs w:val="24"/>
        </w:rPr>
      </w:pPr>
    </w:p>
    <w:p w14:paraId="174D1C62" w14:textId="77777777" w:rsidR="00861EC6" w:rsidRPr="00D45DEA" w:rsidRDefault="00861EC6" w:rsidP="00D45DEA">
      <w:pPr>
        <w:spacing w:line="240" w:lineRule="auto"/>
        <w:jc w:val="both"/>
        <w:rPr>
          <w:rFonts w:ascii="Times New Roman" w:hAnsi="Times New Roman" w:cs="Times New Roman"/>
          <w:b/>
          <w:bCs/>
          <w:sz w:val="24"/>
          <w:szCs w:val="24"/>
        </w:rPr>
      </w:pPr>
      <w:r w:rsidRPr="00D45DEA">
        <w:rPr>
          <w:rFonts w:ascii="Times New Roman" w:hAnsi="Times New Roman" w:cs="Times New Roman"/>
          <w:b/>
          <w:bCs/>
          <w:sz w:val="24"/>
          <w:szCs w:val="24"/>
        </w:rPr>
        <w:t>III.- DESIGNACIÓN DE APODERADOS LEGALES:</w:t>
      </w:r>
    </w:p>
    <w:p w14:paraId="0446A70F" w14:textId="77777777" w:rsidR="00861EC6" w:rsidRPr="00D45DEA" w:rsidRDefault="00861EC6" w:rsidP="00D45DEA">
      <w:pPr>
        <w:spacing w:line="240" w:lineRule="auto"/>
        <w:jc w:val="both"/>
        <w:rPr>
          <w:rFonts w:ascii="Times New Roman" w:hAnsi="Times New Roman" w:cs="Times New Roman"/>
          <w:b/>
          <w:bCs/>
          <w:sz w:val="24"/>
          <w:szCs w:val="24"/>
        </w:rPr>
      </w:pPr>
    </w:p>
    <w:p w14:paraId="25839A8E" w14:textId="77777777" w:rsidR="00861EC6" w:rsidRPr="00D45DEA" w:rsidRDefault="00861EC6" w:rsidP="00D45DEA">
      <w:pPr>
        <w:spacing w:line="240" w:lineRule="auto"/>
        <w:jc w:val="both"/>
        <w:rPr>
          <w:rFonts w:ascii="Times New Roman" w:hAnsi="Times New Roman" w:cs="Times New Roman"/>
          <w:sz w:val="24"/>
          <w:szCs w:val="24"/>
        </w:rPr>
      </w:pPr>
      <w:r w:rsidRPr="00D45DEA">
        <w:rPr>
          <w:rFonts w:ascii="Times New Roman" w:hAnsi="Times New Roman" w:cs="Times New Roman"/>
          <w:sz w:val="24"/>
          <w:szCs w:val="24"/>
        </w:rPr>
        <w:t>De Conformidad a lo establecido en el articulo 692 de la Ley Federal del Trabajo, designo como apoderado para que defienda los intereses del Sindicato que represento, al C. LIC. JEAN LOVIS GALLEGOS MURILLO, con las facultades que se confieren en la carta poder que se anexa a este escrito, y quien tiene su cédula profesional debidamente registrada ente el Tribunal superior de Justicia del Estado, por ende, en todos los órganos jurisdiccionales que dependan de este; sin embargo, exhibo copia de su cédula profesional.</w:t>
      </w:r>
    </w:p>
    <w:p w14:paraId="44CD0497" w14:textId="77777777" w:rsidR="00861EC6" w:rsidRPr="00D45DEA" w:rsidRDefault="00861EC6" w:rsidP="00D45DEA">
      <w:pPr>
        <w:spacing w:line="240" w:lineRule="auto"/>
        <w:jc w:val="both"/>
        <w:rPr>
          <w:rFonts w:ascii="Times New Roman" w:hAnsi="Times New Roman" w:cs="Times New Roman"/>
          <w:sz w:val="24"/>
          <w:szCs w:val="24"/>
        </w:rPr>
      </w:pPr>
    </w:p>
    <w:p w14:paraId="0835E7E1" w14:textId="77777777" w:rsidR="00861EC6" w:rsidRPr="00D45DEA" w:rsidRDefault="00861EC6" w:rsidP="00D45DEA">
      <w:pPr>
        <w:spacing w:line="240" w:lineRule="auto"/>
        <w:jc w:val="both"/>
        <w:rPr>
          <w:rFonts w:ascii="Times New Roman" w:hAnsi="Times New Roman" w:cs="Times New Roman"/>
          <w:b/>
          <w:bCs/>
          <w:sz w:val="24"/>
          <w:szCs w:val="24"/>
        </w:rPr>
      </w:pPr>
      <w:r w:rsidRPr="00D45DEA">
        <w:rPr>
          <w:rFonts w:ascii="Times New Roman" w:hAnsi="Times New Roman" w:cs="Times New Roman"/>
          <w:b/>
          <w:bCs/>
          <w:sz w:val="24"/>
          <w:szCs w:val="24"/>
        </w:rPr>
        <w:t>IV.- ABREVIATURAS UTILIZADAS EN ESTE DOCUMENTO:</w:t>
      </w:r>
    </w:p>
    <w:p w14:paraId="170D601B" w14:textId="77777777" w:rsidR="00861EC6" w:rsidRPr="00D45DEA" w:rsidRDefault="00861EC6" w:rsidP="00D45DEA">
      <w:pPr>
        <w:spacing w:line="240" w:lineRule="auto"/>
        <w:jc w:val="both"/>
        <w:rPr>
          <w:rFonts w:ascii="Times New Roman" w:hAnsi="Times New Roman" w:cs="Times New Roman"/>
          <w:b/>
          <w:bCs/>
          <w:sz w:val="24"/>
          <w:szCs w:val="24"/>
        </w:rPr>
      </w:pPr>
    </w:p>
    <w:p w14:paraId="772CBC94" w14:textId="77777777" w:rsidR="00861EC6" w:rsidRPr="00D45DEA" w:rsidRDefault="00861EC6" w:rsidP="00D45DEA">
      <w:pPr>
        <w:pStyle w:val="Sinespaciado"/>
        <w:jc w:val="both"/>
        <w:rPr>
          <w:rFonts w:ascii="Times New Roman" w:hAnsi="Times New Roman" w:cs="Times New Roman"/>
          <w:sz w:val="24"/>
          <w:szCs w:val="24"/>
        </w:rPr>
      </w:pPr>
      <w:r w:rsidRPr="00D45DEA">
        <w:rPr>
          <w:rFonts w:ascii="Times New Roman" w:hAnsi="Times New Roman" w:cs="Times New Roman"/>
          <w:sz w:val="24"/>
          <w:szCs w:val="24"/>
        </w:rPr>
        <w:t xml:space="preserve">1.- </w:t>
      </w:r>
      <w:proofErr w:type="gramStart"/>
      <w:r w:rsidRPr="00D45DEA">
        <w:rPr>
          <w:rFonts w:ascii="Times New Roman" w:hAnsi="Times New Roman" w:cs="Times New Roman"/>
          <w:sz w:val="24"/>
          <w:szCs w:val="24"/>
        </w:rPr>
        <w:t>UAZ:-</w:t>
      </w:r>
      <w:proofErr w:type="gramEnd"/>
      <w:r w:rsidRPr="00D45DEA">
        <w:rPr>
          <w:rFonts w:ascii="Times New Roman" w:hAnsi="Times New Roman" w:cs="Times New Roman"/>
          <w:sz w:val="24"/>
          <w:szCs w:val="24"/>
        </w:rPr>
        <w:t xml:space="preserve"> Universidad Autónoma de Zacatecas, “Francisco García Salinas”</w:t>
      </w:r>
    </w:p>
    <w:p w14:paraId="0A4B72A1" w14:textId="77777777" w:rsidR="00861EC6" w:rsidRPr="00D45DEA" w:rsidRDefault="00861EC6" w:rsidP="00D45DEA">
      <w:pPr>
        <w:pStyle w:val="Sinespaciado"/>
        <w:jc w:val="both"/>
        <w:rPr>
          <w:rFonts w:ascii="Times New Roman" w:hAnsi="Times New Roman" w:cs="Times New Roman"/>
          <w:sz w:val="24"/>
          <w:szCs w:val="24"/>
        </w:rPr>
      </w:pPr>
      <w:r w:rsidRPr="00D45DEA">
        <w:rPr>
          <w:rFonts w:ascii="Times New Roman" w:hAnsi="Times New Roman" w:cs="Times New Roman"/>
          <w:sz w:val="24"/>
          <w:szCs w:val="24"/>
        </w:rPr>
        <w:t xml:space="preserve">2.- </w:t>
      </w:r>
      <w:proofErr w:type="gramStart"/>
      <w:r w:rsidRPr="00D45DEA">
        <w:rPr>
          <w:rFonts w:ascii="Times New Roman" w:hAnsi="Times New Roman" w:cs="Times New Roman"/>
          <w:sz w:val="24"/>
          <w:szCs w:val="24"/>
        </w:rPr>
        <w:t>SPAUAZ.-</w:t>
      </w:r>
      <w:proofErr w:type="gramEnd"/>
      <w:r w:rsidRPr="00D45DEA">
        <w:rPr>
          <w:rFonts w:ascii="Times New Roman" w:hAnsi="Times New Roman" w:cs="Times New Roman"/>
          <w:sz w:val="24"/>
          <w:szCs w:val="24"/>
        </w:rPr>
        <w:t xml:space="preserve"> Sindicato del Personal Académico de la Universidad autónoma de Zacatecas, “Francisco García Salinas”</w:t>
      </w:r>
    </w:p>
    <w:p w14:paraId="0B793D85" w14:textId="77777777" w:rsidR="00861EC6" w:rsidRPr="00D45DEA" w:rsidRDefault="00861EC6" w:rsidP="00D45DEA">
      <w:pPr>
        <w:pStyle w:val="Sinespaciado"/>
        <w:jc w:val="both"/>
        <w:rPr>
          <w:rFonts w:ascii="Times New Roman" w:hAnsi="Times New Roman" w:cs="Times New Roman"/>
          <w:sz w:val="24"/>
          <w:szCs w:val="24"/>
        </w:rPr>
      </w:pPr>
      <w:r w:rsidRPr="00D45DEA">
        <w:rPr>
          <w:rFonts w:ascii="Times New Roman" w:hAnsi="Times New Roman" w:cs="Times New Roman"/>
          <w:sz w:val="24"/>
          <w:szCs w:val="24"/>
        </w:rPr>
        <w:t xml:space="preserve">3.- </w:t>
      </w:r>
      <w:proofErr w:type="gramStart"/>
      <w:r w:rsidRPr="00D45DEA">
        <w:rPr>
          <w:rFonts w:ascii="Times New Roman" w:hAnsi="Times New Roman" w:cs="Times New Roman"/>
          <w:sz w:val="24"/>
          <w:szCs w:val="24"/>
        </w:rPr>
        <w:t>ISSSTE.-</w:t>
      </w:r>
      <w:proofErr w:type="gramEnd"/>
      <w:r w:rsidRPr="00D45DEA">
        <w:rPr>
          <w:rFonts w:ascii="Times New Roman" w:hAnsi="Times New Roman" w:cs="Times New Roman"/>
          <w:sz w:val="24"/>
          <w:szCs w:val="24"/>
        </w:rPr>
        <w:t xml:space="preserve"> Instituto de Seguridad y Servicios Sociales de los Trabajadores del Estado.</w:t>
      </w:r>
    </w:p>
    <w:p w14:paraId="4539BF2E" w14:textId="77777777" w:rsidR="00861EC6" w:rsidRPr="00D45DEA" w:rsidRDefault="00861EC6" w:rsidP="00D45DEA">
      <w:pPr>
        <w:pStyle w:val="Sinespaciado"/>
        <w:jc w:val="both"/>
        <w:rPr>
          <w:rFonts w:ascii="Times New Roman" w:hAnsi="Times New Roman" w:cs="Times New Roman"/>
          <w:sz w:val="24"/>
          <w:szCs w:val="24"/>
        </w:rPr>
      </w:pPr>
      <w:r w:rsidRPr="00D45DEA">
        <w:rPr>
          <w:rFonts w:ascii="Times New Roman" w:hAnsi="Times New Roman" w:cs="Times New Roman"/>
          <w:sz w:val="24"/>
          <w:szCs w:val="24"/>
        </w:rPr>
        <w:t xml:space="preserve">4.- </w:t>
      </w:r>
      <w:proofErr w:type="gramStart"/>
      <w:r w:rsidRPr="00D45DEA">
        <w:rPr>
          <w:rFonts w:ascii="Times New Roman" w:hAnsi="Times New Roman" w:cs="Times New Roman"/>
          <w:sz w:val="24"/>
          <w:szCs w:val="24"/>
        </w:rPr>
        <w:t>FOVISSSTE.-</w:t>
      </w:r>
      <w:proofErr w:type="gramEnd"/>
      <w:r w:rsidRPr="00D45DEA">
        <w:rPr>
          <w:rFonts w:ascii="Times New Roman" w:hAnsi="Times New Roman" w:cs="Times New Roman"/>
          <w:sz w:val="24"/>
          <w:szCs w:val="24"/>
        </w:rPr>
        <w:t xml:space="preserve"> Fondo de la Vivienda del Instituto de Seguridad y Servicios sociales de los Trabajadores del Estado.</w:t>
      </w:r>
    </w:p>
    <w:p w14:paraId="53681376" w14:textId="77777777" w:rsidR="00861EC6" w:rsidRPr="00D45DEA" w:rsidRDefault="00861EC6" w:rsidP="00D45DEA">
      <w:pPr>
        <w:pStyle w:val="Sinespaciado"/>
        <w:jc w:val="both"/>
        <w:rPr>
          <w:rFonts w:ascii="Times New Roman" w:hAnsi="Times New Roman" w:cs="Times New Roman"/>
          <w:sz w:val="24"/>
          <w:szCs w:val="24"/>
        </w:rPr>
      </w:pPr>
      <w:r w:rsidRPr="00D45DEA">
        <w:rPr>
          <w:rFonts w:ascii="Times New Roman" w:hAnsi="Times New Roman" w:cs="Times New Roman"/>
          <w:sz w:val="24"/>
          <w:szCs w:val="24"/>
        </w:rPr>
        <w:t xml:space="preserve">5.- </w:t>
      </w:r>
      <w:proofErr w:type="gramStart"/>
      <w:r w:rsidRPr="00D45DEA">
        <w:rPr>
          <w:rFonts w:ascii="Times New Roman" w:hAnsi="Times New Roman" w:cs="Times New Roman"/>
          <w:sz w:val="24"/>
          <w:szCs w:val="24"/>
        </w:rPr>
        <w:t>SAR.-</w:t>
      </w:r>
      <w:proofErr w:type="gramEnd"/>
      <w:r w:rsidRPr="00D45DEA">
        <w:rPr>
          <w:rFonts w:ascii="Times New Roman" w:hAnsi="Times New Roman" w:cs="Times New Roman"/>
          <w:sz w:val="24"/>
          <w:szCs w:val="24"/>
        </w:rPr>
        <w:t xml:space="preserve"> Sistema de ahorro para el Retiro.</w:t>
      </w:r>
    </w:p>
    <w:p w14:paraId="5ABF8835" w14:textId="77777777" w:rsidR="00861EC6" w:rsidRPr="00D45DEA" w:rsidRDefault="00861EC6" w:rsidP="00D45DEA">
      <w:pPr>
        <w:pStyle w:val="Sinespaciado"/>
        <w:jc w:val="both"/>
        <w:rPr>
          <w:rFonts w:ascii="Times New Roman" w:hAnsi="Times New Roman" w:cs="Times New Roman"/>
          <w:sz w:val="24"/>
          <w:szCs w:val="24"/>
        </w:rPr>
      </w:pPr>
      <w:r w:rsidRPr="00D45DEA">
        <w:rPr>
          <w:rFonts w:ascii="Times New Roman" w:hAnsi="Times New Roman" w:cs="Times New Roman"/>
          <w:sz w:val="24"/>
          <w:szCs w:val="24"/>
        </w:rPr>
        <w:t xml:space="preserve">6.- </w:t>
      </w:r>
      <w:proofErr w:type="gramStart"/>
      <w:r w:rsidRPr="00D45DEA">
        <w:rPr>
          <w:rFonts w:ascii="Times New Roman" w:hAnsi="Times New Roman" w:cs="Times New Roman"/>
          <w:sz w:val="24"/>
          <w:szCs w:val="24"/>
        </w:rPr>
        <w:t>AFORE.-</w:t>
      </w:r>
      <w:proofErr w:type="gramEnd"/>
      <w:r w:rsidRPr="00D45DEA">
        <w:rPr>
          <w:rFonts w:ascii="Times New Roman" w:hAnsi="Times New Roman" w:cs="Times New Roman"/>
          <w:sz w:val="24"/>
          <w:szCs w:val="24"/>
        </w:rPr>
        <w:t xml:space="preserve"> Administrador de Fondos para el Retiro.</w:t>
      </w:r>
    </w:p>
    <w:p w14:paraId="00D93A24" w14:textId="77777777" w:rsidR="00861EC6" w:rsidRPr="00D45DEA" w:rsidRDefault="00861EC6" w:rsidP="00D45DEA">
      <w:pPr>
        <w:pStyle w:val="Sinespaciado"/>
        <w:jc w:val="both"/>
        <w:rPr>
          <w:rFonts w:ascii="Times New Roman" w:hAnsi="Times New Roman" w:cs="Times New Roman"/>
          <w:sz w:val="24"/>
          <w:szCs w:val="24"/>
        </w:rPr>
      </w:pPr>
      <w:r w:rsidRPr="00D45DEA">
        <w:rPr>
          <w:rFonts w:ascii="Times New Roman" w:hAnsi="Times New Roman" w:cs="Times New Roman"/>
          <w:sz w:val="24"/>
          <w:szCs w:val="24"/>
        </w:rPr>
        <w:t>7.- SAR-</w:t>
      </w:r>
      <w:proofErr w:type="gramStart"/>
      <w:r w:rsidRPr="00D45DEA">
        <w:rPr>
          <w:rFonts w:ascii="Times New Roman" w:hAnsi="Times New Roman" w:cs="Times New Roman"/>
          <w:sz w:val="24"/>
          <w:szCs w:val="24"/>
        </w:rPr>
        <w:t>RCV.-</w:t>
      </w:r>
      <w:proofErr w:type="gramEnd"/>
      <w:r w:rsidRPr="00D45DEA">
        <w:rPr>
          <w:rFonts w:ascii="Times New Roman" w:hAnsi="Times New Roman" w:cs="Times New Roman"/>
          <w:sz w:val="24"/>
          <w:szCs w:val="24"/>
        </w:rPr>
        <w:t xml:space="preserve"> Subcuenta de retiro por cesantía y vejez.</w:t>
      </w:r>
    </w:p>
    <w:p w14:paraId="2898253C" w14:textId="77777777" w:rsidR="00861EC6" w:rsidRPr="00D45DEA" w:rsidRDefault="00861EC6" w:rsidP="00D45DEA">
      <w:pPr>
        <w:pStyle w:val="Sinespaciado"/>
        <w:jc w:val="both"/>
        <w:rPr>
          <w:rFonts w:ascii="Times New Roman" w:hAnsi="Times New Roman" w:cs="Times New Roman"/>
          <w:sz w:val="24"/>
          <w:szCs w:val="24"/>
        </w:rPr>
      </w:pPr>
      <w:r w:rsidRPr="00D45DEA">
        <w:rPr>
          <w:rFonts w:ascii="Times New Roman" w:hAnsi="Times New Roman" w:cs="Times New Roman"/>
          <w:sz w:val="24"/>
          <w:szCs w:val="24"/>
        </w:rPr>
        <w:t>8.- ISR.- Impuesto sobre la renta.</w:t>
      </w:r>
    </w:p>
    <w:p w14:paraId="6FD94470" w14:textId="77777777" w:rsidR="00861EC6" w:rsidRPr="00D45DEA" w:rsidRDefault="00861EC6" w:rsidP="00D45DEA">
      <w:pPr>
        <w:spacing w:line="240" w:lineRule="auto"/>
        <w:jc w:val="both"/>
        <w:rPr>
          <w:rFonts w:ascii="Times New Roman" w:hAnsi="Times New Roman" w:cs="Times New Roman"/>
          <w:sz w:val="24"/>
          <w:szCs w:val="24"/>
        </w:rPr>
      </w:pPr>
    </w:p>
    <w:p w14:paraId="7D2379A1" w14:textId="1D2B0CDF" w:rsidR="00861EC6" w:rsidRPr="00D45DEA" w:rsidRDefault="00861EC6" w:rsidP="00D45DEA">
      <w:pPr>
        <w:spacing w:line="240" w:lineRule="auto"/>
        <w:jc w:val="both"/>
        <w:rPr>
          <w:rFonts w:ascii="Times New Roman" w:hAnsi="Times New Roman" w:cs="Times New Roman"/>
          <w:b/>
          <w:bCs/>
          <w:sz w:val="24"/>
          <w:szCs w:val="24"/>
        </w:rPr>
      </w:pPr>
      <w:r w:rsidRPr="00D45DEA">
        <w:rPr>
          <w:rFonts w:ascii="Times New Roman" w:hAnsi="Times New Roman" w:cs="Times New Roman"/>
          <w:b/>
          <w:bCs/>
          <w:sz w:val="24"/>
          <w:szCs w:val="24"/>
        </w:rPr>
        <w:t>V.- OBJETO DE LA PETICIÓN Y NOMBRE Y DOMICILIO DEL PATRÓN O LA FUENTE DE TRABAJO:</w:t>
      </w:r>
    </w:p>
    <w:p w14:paraId="54FDFE2A" w14:textId="185673E2" w:rsidR="00861EC6" w:rsidRPr="00D45DEA" w:rsidRDefault="00861EC6" w:rsidP="00D45DEA">
      <w:pPr>
        <w:spacing w:line="240" w:lineRule="auto"/>
        <w:ind w:firstLine="720"/>
        <w:jc w:val="both"/>
        <w:rPr>
          <w:rFonts w:ascii="Times New Roman" w:hAnsi="Times New Roman" w:cs="Times New Roman"/>
          <w:sz w:val="24"/>
          <w:szCs w:val="24"/>
        </w:rPr>
      </w:pPr>
      <w:r w:rsidRPr="00D45DEA">
        <w:rPr>
          <w:rFonts w:ascii="Times New Roman" w:hAnsi="Times New Roman" w:cs="Times New Roman"/>
          <w:sz w:val="24"/>
          <w:szCs w:val="24"/>
        </w:rPr>
        <w:t>Que a nombre y representación de los miembros del Sindicato del Personal Académico de la Universidad autónoma de Zacatecas, y con fundamento en las fracciones XVI, XVII y XVIII del apartado “A” del articulo 123 de la Constitución Política de los Estados Unidos Mexicanos, el capítulo XVII del Titulo Sexto y los artículos 386, 392, 394, 397, 399, 399 bis, 440, 441, 442, 443, 444, 450 fracciones I, II, IV Y VII, 451, 920, 921, 922, 924, 926, y demás relativos y aplicables de la Ley Federal del Trabajo, se presenta pliego de peticiones con emplazamiento a huelga, dirigido al Representante Legal del patrón Universidad Autónoma de Zacatecas “FRANCISCO GARCÍA SALINAS” (en adelante UAZ), el cual tiene por objeto la REVISIÓN SALRIAL, así como el CUMPLIMIENTO DEL CONTRATO COLECTIVO DE TRABAJO entre las partes, demandado de la referida Universidad las peticiones que se señalarán a continuación.</w:t>
      </w:r>
    </w:p>
    <w:p w14:paraId="005FCA46" w14:textId="77777777" w:rsidR="00861EC6" w:rsidRPr="00D45DEA" w:rsidRDefault="00861EC6" w:rsidP="00D45DEA">
      <w:pPr>
        <w:spacing w:after="0" w:line="240" w:lineRule="auto"/>
        <w:jc w:val="both"/>
        <w:rPr>
          <w:rFonts w:ascii="Times New Roman" w:hAnsi="Times New Roman" w:cs="Times New Roman"/>
          <w:sz w:val="24"/>
          <w:szCs w:val="24"/>
        </w:rPr>
      </w:pPr>
    </w:p>
    <w:p w14:paraId="75DF7E39" w14:textId="77777777" w:rsidR="00861EC6" w:rsidRPr="00D45DEA" w:rsidRDefault="00861EC6"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 </w:t>
      </w:r>
      <w:r w:rsidRPr="00D45DEA">
        <w:rPr>
          <w:rFonts w:ascii="Times New Roman" w:hAnsi="Times New Roman" w:cs="Times New Roman"/>
          <w:sz w:val="24"/>
          <w:szCs w:val="24"/>
        </w:rPr>
        <w:tab/>
        <w:t xml:space="preserve">El objeto de la huelga comprende, en los términos legalmente procedentes, la revisión de los salarios en efectivo por cuota diaria y la exigencia de cumplimiento del Contrato Colectivo de Trabajo vigente, conforme a los artículos 450, fracciones IV y VII, 451 y 920 de la Ley Federal del Trabajo, así como las disposiciones especiales aplicables al trabajo universitario. Se exige el cumplimiento </w:t>
      </w:r>
      <w:r w:rsidRPr="00D45DEA">
        <w:rPr>
          <w:rFonts w:ascii="Times New Roman" w:hAnsi="Times New Roman" w:cs="Times New Roman"/>
          <w:sz w:val="24"/>
          <w:szCs w:val="24"/>
        </w:rPr>
        <w:lastRenderedPageBreak/>
        <w:t>íntegro, efectivo, oportuno y comprobable de cada obligación que se individualiza en el presente pliego, sin renuncia ni menoscabo de derechos adquiridos.</w:t>
      </w:r>
    </w:p>
    <w:p w14:paraId="19FA43A7" w14:textId="77777777" w:rsidR="00861EC6" w:rsidRPr="00D45DEA" w:rsidRDefault="00861EC6" w:rsidP="00D45DEA">
      <w:pPr>
        <w:spacing w:after="0" w:line="240" w:lineRule="auto"/>
        <w:jc w:val="both"/>
        <w:rPr>
          <w:rFonts w:ascii="Times New Roman" w:hAnsi="Times New Roman" w:cs="Times New Roman"/>
          <w:sz w:val="24"/>
          <w:szCs w:val="24"/>
        </w:rPr>
      </w:pPr>
    </w:p>
    <w:p w14:paraId="31021198" w14:textId="77777777" w:rsidR="00861EC6" w:rsidRPr="00D45DEA" w:rsidRDefault="00861EC6"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 </w:t>
      </w:r>
      <w:r w:rsidRPr="00D45DEA">
        <w:rPr>
          <w:rFonts w:ascii="Times New Roman" w:hAnsi="Times New Roman" w:cs="Times New Roman"/>
          <w:sz w:val="24"/>
          <w:szCs w:val="24"/>
        </w:rPr>
        <w:tab/>
        <w:t>SE EXIGE que la Universidad emita respuesta fundada, expresa y documentada a cada petición, identificando la obligación, las personas beneficiarias, el monto exigible, el periodo reclamado, el plazo de cumplimiento y los comprobantes correspondientes. La instalación de mesas de negociación no sustituye el cumplimiento de obligaciones vencidas ni constituye, por sí misma, reparación de los incumplimientos acreditados.</w:t>
      </w:r>
    </w:p>
    <w:p w14:paraId="7916F271" w14:textId="77777777" w:rsidR="00861EC6" w:rsidRPr="00D45DEA" w:rsidRDefault="00861EC6" w:rsidP="00D45DEA">
      <w:pPr>
        <w:spacing w:line="240" w:lineRule="auto"/>
        <w:jc w:val="both"/>
        <w:rPr>
          <w:rFonts w:ascii="Times New Roman" w:hAnsi="Times New Roman" w:cs="Times New Roman"/>
          <w:sz w:val="24"/>
          <w:szCs w:val="24"/>
        </w:rPr>
      </w:pPr>
    </w:p>
    <w:p w14:paraId="2F0C61A8" w14:textId="77777777" w:rsidR="00861EC6" w:rsidRPr="00D45DEA" w:rsidRDefault="00861EC6" w:rsidP="00D45DEA">
      <w:pPr>
        <w:spacing w:line="240" w:lineRule="auto"/>
        <w:ind w:firstLine="720"/>
        <w:jc w:val="both"/>
        <w:rPr>
          <w:rFonts w:ascii="Times New Roman" w:hAnsi="Times New Roman" w:cs="Times New Roman"/>
          <w:sz w:val="24"/>
          <w:szCs w:val="24"/>
        </w:rPr>
      </w:pPr>
      <w:r w:rsidRPr="00D45DEA">
        <w:rPr>
          <w:rFonts w:ascii="Times New Roman" w:hAnsi="Times New Roman" w:cs="Times New Roman"/>
          <w:sz w:val="24"/>
          <w:szCs w:val="24"/>
        </w:rPr>
        <w:t xml:space="preserve">En consecuencia, solicito que por conducto del </w:t>
      </w:r>
      <w:r w:rsidRPr="00D45DEA">
        <w:rPr>
          <w:rFonts w:ascii="Times New Roman" w:hAnsi="Times New Roman" w:cs="Times New Roman"/>
          <w:b/>
          <w:bCs/>
          <w:sz w:val="24"/>
          <w:szCs w:val="24"/>
          <w:bdr w:val="none" w:sz="0" w:space="0" w:color="auto" w:frame="1"/>
          <w:lang w:eastAsia="es-MX"/>
        </w:rPr>
        <w:t>DR. ÁNGEL ROMÁN GUTIÉRREZ, RECTOR DE LA UNIVERSIDAD AUTÓNOMA DE ZACATECAS</w:t>
      </w:r>
      <w:r w:rsidRPr="00D45DEA">
        <w:rPr>
          <w:rFonts w:ascii="Times New Roman" w:hAnsi="Times New Roman" w:cs="Times New Roman"/>
          <w:sz w:val="24"/>
          <w:szCs w:val="24"/>
        </w:rPr>
        <w:t xml:space="preserve">, se haga llegar el presente documento de emplazamiento y conteste en tiempo y forma como </w:t>
      </w:r>
      <w:r w:rsidRPr="00D45DEA">
        <w:rPr>
          <w:rFonts w:ascii="Times New Roman" w:hAnsi="Times New Roman" w:cs="Times New Roman"/>
          <w:b/>
          <w:bCs/>
          <w:sz w:val="24"/>
          <w:szCs w:val="24"/>
        </w:rPr>
        <w:t xml:space="preserve">REPRESENTANTE LEGAL DE LA UNIVERSIDAD AUTÓNOMA DE ZACATECAS “FRANCISCO GARCÍA SALINAS”, </w:t>
      </w:r>
      <w:r w:rsidRPr="00D45DEA">
        <w:rPr>
          <w:rFonts w:ascii="Times New Roman" w:hAnsi="Times New Roman" w:cs="Times New Roman"/>
          <w:sz w:val="24"/>
          <w:szCs w:val="24"/>
        </w:rPr>
        <w:t>quien tiene su domicilio en Jardín Juárez número 147, colonia centro, código postal 98000, de esta Ciudad de Zacatecas.</w:t>
      </w:r>
    </w:p>
    <w:p w14:paraId="6EAE2B85" w14:textId="77777777" w:rsidR="00CF6A4C" w:rsidRPr="00D45DEA" w:rsidRDefault="00CF6A4C" w:rsidP="00D45DEA">
      <w:pPr>
        <w:spacing w:after="0" w:line="240" w:lineRule="auto"/>
        <w:jc w:val="both"/>
        <w:rPr>
          <w:rFonts w:ascii="Times New Roman" w:hAnsi="Times New Roman" w:cs="Times New Roman"/>
          <w:b/>
          <w:sz w:val="24"/>
          <w:szCs w:val="24"/>
        </w:rPr>
      </w:pPr>
    </w:p>
    <w:p w14:paraId="7C97AFF7" w14:textId="3632C292" w:rsidR="00CB5EFA" w:rsidRPr="00D45DEA" w:rsidRDefault="000919EB" w:rsidP="00D45DEA">
      <w:pPr>
        <w:spacing w:after="0" w:line="240" w:lineRule="auto"/>
        <w:jc w:val="both"/>
        <w:rPr>
          <w:rFonts w:ascii="Times New Roman" w:hAnsi="Times New Roman" w:cs="Times New Roman"/>
          <w:b/>
          <w:sz w:val="24"/>
          <w:szCs w:val="24"/>
        </w:rPr>
      </w:pPr>
      <w:r w:rsidRPr="00D45DEA">
        <w:rPr>
          <w:rFonts w:ascii="Times New Roman" w:hAnsi="Times New Roman" w:cs="Times New Roman"/>
          <w:b/>
          <w:sz w:val="24"/>
          <w:szCs w:val="24"/>
        </w:rPr>
        <w:t>VI</w:t>
      </w:r>
      <w:r w:rsidR="00196EDE" w:rsidRPr="00D45DEA">
        <w:rPr>
          <w:rFonts w:ascii="Times New Roman" w:hAnsi="Times New Roman" w:cs="Times New Roman"/>
          <w:b/>
          <w:sz w:val="24"/>
          <w:szCs w:val="24"/>
        </w:rPr>
        <w:t>I. PETICIONES Y VIOLACIONES CONTRACTUALES</w:t>
      </w:r>
    </w:p>
    <w:p w14:paraId="6757E230" w14:textId="77777777" w:rsidR="00CF6A4C" w:rsidRPr="00D45DEA" w:rsidRDefault="00CF6A4C" w:rsidP="00D45DEA">
      <w:pPr>
        <w:spacing w:after="0" w:line="240" w:lineRule="auto"/>
        <w:jc w:val="both"/>
        <w:rPr>
          <w:rFonts w:ascii="Times New Roman" w:hAnsi="Times New Roman" w:cs="Times New Roman"/>
          <w:sz w:val="24"/>
          <w:szCs w:val="24"/>
        </w:rPr>
      </w:pPr>
    </w:p>
    <w:p w14:paraId="62469B34" w14:textId="77777777" w:rsidR="00CB5EFA" w:rsidRPr="00D45DEA" w:rsidRDefault="00196EDE" w:rsidP="00D45DEA">
      <w:pPr>
        <w:spacing w:after="0" w:line="240" w:lineRule="auto"/>
        <w:jc w:val="both"/>
        <w:rPr>
          <w:rFonts w:ascii="Times New Roman" w:hAnsi="Times New Roman" w:cs="Times New Roman"/>
          <w:b/>
          <w:sz w:val="24"/>
          <w:szCs w:val="24"/>
        </w:rPr>
      </w:pPr>
      <w:r w:rsidRPr="00D45DEA">
        <w:rPr>
          <w:rFonts w:ascii="Times New Roman" w:hAnsi="Times New Roman" w:cs="Times New Roman"/>
          <w:b/>
          <w:sz w:val="24"/>
          <w:szCs w:val="24"/>
        </w:rPr>
        <w:t>I. – DE LA REVISIÓN SALARIAL.</w:t>
      </w:r>
    </w:p>
    <w:p w14:paraId="10C1B09D" w14:textId="77777777" w:rsidR="00CF6A4C" w:rsidRPr="00D45DEA" w:rsidRDefault="00CF6A4C" w:rsidP="00D45DEA">
      <w:pPr>
        <w:spacing w:after="0" w:line="240" w:lineRule="auto"/>
        <w:jc w:val="both"/>
        <w:rPr>
          <w:rFonts w:ascii="Times New Roman" w:hAnsi="Times New Roman" w:cs="Times New Roman"/>
          <w:sz w:val="24"/>
          <w:szCs w:val="24"/>
        </w:rPr>
      </w:pPr>
    </w:p>
    <w:p w14:paraId="49BCF920" w14:textId="17B3F7FD" w:rsidR="00CB5EFA" w:rsidRPr="00D45DEA" w:rsidRDefault="001C7F48"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 </w:t>
      </w:r>
      <w:r w:rsidRPr="00D45DEA">
        <w:rPr>
          <w:rFonts w:ascii="Times New Roman" w:hAnsi="Times New Roman" w:cs="Times New Roman"/>
          <w:sz w:val="24"/>
          <w:szCs w:val="24"/>
        </w:rPr>
        <w:tab/>
      </w:r>
      <w:r w:rsidR="00196EDE" w:rsidRPr="00D45DEA">
        <w:rPr>
          <w:rFonts w:ascii="Times New Roman" w:hAnsi="Times New Roman" w:cs="Times New Roman"/>
          <w:sz w:val="24"/>
          <w:szCs w:val="24"/>
        </w:rPr>
        <w:t>Con fundamento en lo dispuesto por la fracción VII del artículo 450 de la Ley Federal del Trabajo, esto en concordancia con lo dispuesto por los artículos 353-J y 399 Bis del mismo ordenamiento legal invocado, el objeto del presente emplazamiento a huelga, lo es la revisión de los salarios en efectivo por cuota diaria, que son revisables cada año. Igualmente, con fundamento en lo dispuesto por la fracción I, del artículo 450, de la Ley Federal del Trabajo, el presente emplazamiento a huelga busca conseguir el equilibrio entre los diversos factores de la producción, armonizando los derechos del trabajo con los del capital.</w:t>
      </w:r>
    </w:p>
    <w:p w14:paraId="4C3FD6CE" w14:textId="77777777" w:rsidR="00CF6A4C" w:rsidRPr="00D45DEA" w:rsidRDefault="00CF6A4C" w:rsidP="00D45DEA">
      <w:pPr>
        <w:spacing w:after="0" w:line="240" w:lineRule="auto"/>
        <w:jc w:val="both"/>
        <w:rPr>
          <w:rFonts w:ascii="Times New Roman" w:hAnsi="Times New Roman" w:cs="Times New Roman"/>
          <w:sz w:val="24"/>
          <w:szCs w:val="24"/>
        </w:rPr>
      </w:pPr>
    </w:p>
    <w:p w14:paraId="71AE154B" w14:textId="45320015" w:rsidR="00CB5EFA" w:rsidRPr="00D45DEA" w:rsidRDefault="001C7F48"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 </w:t>
      </w:r>
      <w:r w:rsidRPr="00D45DEA">
        <w:rPr>
          <w:rFonts w:ascii="Times New Roman" w:hAnsi="Times New Roman" w:cs="Times New Roman"/>
          <w:sz w:val="24"/>
          <w:szCs w:val="24"/>
        </w:rPr>
        <w:tab/>
      </w:r>
      <w:r w:rsidR="00196EDE" w:rsidRPr="00D45DEA">
        <w:rPr>
          <w:rFonts w:ascii="Times New Roman" w:hAnsi="Times New Roman" w:cs="Times New Roman"/>
          <w:sz w:val="24"/>
          <w:szCs w:val="24"/>
        </w:rPr>
        <w:t>Sobre este objeto, las peticiones concretas son las siguientes:</w:t>
      </w:r>
    </w:p>
    <w:p w14:paraId="0CC87EC1" w14:textId="77777777" w:rsidR="001C7F48" w:rsidRPr="00D45DEA" w:rsidRDefault="001C7F48" w:rsidP="00D45DEA">
      <w:pPr>
        <w:spacing w:after="0" w:line="240" w:lineRule="auto"/>
        <w:jc w:val="both"/>
        <w:rPr>
          <w:rFonts w:ascii="Times New Roman" w:hAnsi="Times New Roman" w:cs="Times New Roman"/>
          <w:sz w:val="24"/>
          <w:szCs w:val="24"/>
        </w:rPr>
      </w:pPr>
    </w:p>
    <w:p w14:paraId="79DFA4EC" w14:textId="62A62D97" w:rsidR="00CB5EFA" w:rsidRPr="00D45DEA" w:rsidRDefault="00196EDE" w:rsidP="00D45DEA">
      <w:pPr>
        <w:pStyle w:val="Prrafodelista"/>
        <w:numPr>
          <w:ilvl w:val="0"/>
          <w:numId w:val="12"/>
        </w:num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Se exige un incremento de manera general en los salarios mensuales tabulados de los trabajadores académicos de la Universidad Autónoma de Zacatecas “Francisco García Salinas” en un 15% (quince por ciento), calculado sobre el tabulador vigente, en todas sus categorías y niveles, mismo incremento que deberá tener vigencia a partir del 1 de enero de 2027 y retroactivo a esta fecha. Se exige, por otra parte, el incremento del 10% (diez por ciento) en las prestaciones ligadas y no ligadas al salario, así como un 6% (seis por ciento) de retabulación salarial, con respecto al salario otorgado al personal</w:t>
      </w:r>
      <w:r w:rsidR="001C7F48" w:rsidRPr="00D45DEA">
        <w:rPr>
          <w:rFonts w:ascii="Times New Roman" w:hAnsi="Times New Roman" w:cs="Times New Roman"/>
          <w:sz w:val="24"/>
          <w:szCs w:val="24"/>
        </w:rPr>
        <w:t xml:space="preserve"> </w:t>
      </w:r>
      <w:r w:rsidRPr="00D45DEA">
        <w:rPr>
          <w:rFonts w:ascii="Times New Roman" w:hAnsi="Times New Roman" w:cs="Times New Roman"/>
          <w:sz w:val="24"/>
          <w:szCs w:val="24"/>
        </w:rPr>
        <w:t>académico de la Universidad Nacional Autónoma de México (UNAM), de conformidad con lo establecido por las cláusulas 38 y 65 del Contrato Colectivo de Trabajo vigente; incrementos que deberán ser retroactivos al 1 de enero de 2027. Se propone que el pago de los incrementos mencionados se realice a más tardar el 15 de marzo de 2027.</w:t>
      </w:r>
    </w:p>
    <w:p w14:paraId="1EB530B2" w14:textId="77777777" w:rsidR="00CF6A4C" w:rsidRPr="00D45DEA" w:rsidRDefault="00CF6A4C" w:rsidP="00D45DEA">
      <w:pPr>
        <w:spacing w:after="0" w:line="240" w:lineRule="auto"/>
        <w:jc w:val="both"/>
        <w:rPr>
          <w:rFonts w:ascii="Times New Roman" w:hAnsi="Times New Roman" w:cs="Times New Roman"/>
          <w:sz w:val="24"/>
          <w:szCs w:val="24"/>
        </w:rPr>
      </w:pPr>
    </w:p>
    <w:p w14:paraId="13C6F9CF" w14:textId="34E43AB6" w:rsidR="00CB5EFA" w:rsidRPr="00D45DEA" w:rsidRDefault="00196EDE" w:rsidP="00D45DEA">
      <w:pPr>
        <w:pStyle w:val="Prrafodelista"/>
        <w:numPr>
          <w:ilvl w:val="0"/>
          <w:numId w:val="12"/>
        </w:num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Se exige el pago del bono por revisión contractual y/o salarial equivalente al porcentaje </w:t>
      </w:r>
      <w:r w:rsidR="00335D5A" w:rsidRPr="00D45DEA">
        <w:rPr>
          <w:rFonts w:ascii="Times New Roman" w:hAnsi="Times New Roman" w:cs="Times New Roman"/>
          <w:sz w:val="24"/>
          <w:szCs w:val="24"/>
        </w:rPr>
        <w:t xml:space="preserve">del impuesto sobre la renta (ISR) </w:t>
      </w:r>
      <w:r w:rsidRPr="00D45DEA">
        <w:rPr>
          <w:rFonts w:ascii="Times New Roman" w:hAnsi="Times New Roman" w:cs="Times New Roman"/>
          <w:sz w:val="24"/>
          <w:szCs w:val="24"/>
        </w:rPr>
        <w:t>que se aplica al aguinaldo, en la fecha que resulte exigible conforme a</w:t>
      </w:r>
      <w:r w:rsidR="00335D5A" w:rsidRPr="00D45DEA">
        <w:rPr>
          <w:rFonts w:ascii="Times New Roman" w:hAnsi="Times New Roman" w:cs="Times New Roman"/>
          <w:sz w:val="24"/>
          <w:szCs w:val="24"/>
        </w:rPr>
        <w:t>l</w:t>
      </w:r>
      <w:r w:rsidRPr="00D45DEA">
        <w:rPr>
          <w:rFonts w:ascii="Times New Roman" w:hAnsi="Times New Roman" w:cs="Times New Roman"/>
          <w:sz w:val="24"/>
          <w:szCs w:val="24"/>
        </w:rPr>
        <w:t xml:space="preserve"> CCT</w:t>
      </w:r>
      <w:r w:rsidR="00335D5A" w:rsidRPr="00D45DEA">
        <w:rPr>
          <w:rFonts w:ascii="Times New Roman" w:hAnsi="Times New Roman" w:cs="Times New Roman"/>
          <w:sz w:val="24"/>
          <w:szCs w:val="24"/>
        </w:rPr>
        <w:t xml:space="preserve"> (cláusula 83 fr. VI)</w:t>
      </w:r>
      <w:r w:rsidRPr="00D45DEA">
        <w:rPr>
          <w:rFonts w:ascii="Times New Roman" w:hAnsi="Times New Roman" w:cs="Times New Roman"/>
          <w:sz w:val="24"/>
          <w:szCs w:val="24"/>
        </w:rPr>
        <w:t xml:space="preserve"> y al acuerdo que se alcance para todos y cada uno de los trabajadores académicos de la Universidad Autónoma de Zacatecas.</w:t>
      </w:r>
    </w:p>
    <w:p w14:paraId="059CD55A" w14:textId="77777777" w:rsidR="00CF6A4C" w:rsidRPr="00D45DEA" w:rsidRDefault="00CF6A4C" w:rsidP="00D45DEA">
      <w:pPr>
        <w:spacing w:after="0" w:line="240" w:lineRule="auto"/>
        <w:jc w:val="both"/>
        <w:rPr>
          <w:rFonts w:ascii="Times New Roman" w:hAnsi="Times New Roman" w:cs="Times New Roman"/>
          <w:sz w:val="24"/>
          <w:szCs w:val="24"/>
        </w:rPr>
      </w:pPr>
    </w:p>
    <w:p w14:paraId="536A2847" w14:textId="32AD339B" w:rsidR="00CB5EFA" w:rsidRPr="00D45DEA" w:rsidRDefault="00196EDE" w:rsidP="00D45DEA">
      <w:pPr>
        <w:pStyle w:val="Prrafodelista"/>
        <w:numPr>
          <w:ilvl w:val="0"/>
          <w:numId w:val="12"/>
        </w:num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En caso de suspensión colectiva de labores, se reclama el pago de los salarios y prestaciones que legalmente procedan, conforme a la causa, desarrollo y resolución del conflicto, así como las demás consecuencias que determine la autoridad competente o los acuerdos válidamente celebrados. No se presume, por el solo estallamiento de la huelga, una obligación automática e incondicionada de cubrir la totalidad de los salarios correspondientes a dicho periodo.</w:t>
      </w:r>
    </w:p>
    <w:p w14:paraId="72D619C2" w14:textId="77777777" w:rsidR="00CF6A4C" w:rsidRPr="00D45DEA" w:rsidRDefault="00CF6A4C" w:rsidP="00D45DEA">
      <w:pPr>
        <w:spacing w:after="0" w:line="240" w:lineRule="auto"/>
        <w:jc w:val="both"/>
        <w:rPr>
          <w:rFonts w:ascii="Times New Roman" w:hAnsi="Times New Roman" w:cs="Times New Roman"/>
          <w:sz w:val="24"/>
          <w:szCs w:val="24"/>
        </w:rPr>
      </w:pPr>
    </w:p>
    <w:p w14:paraId="2A9820D5" w14:textId="54600CC6" w:rsidR="00CB5EFA" w:rsidRPr="00D45DEA" w:rsidRDefault="00196EDE" w:rsidP="00D45DEA">
      <w:pPr>
        <w:pStyle w:val="Prrafodelista"/>
        <w:numPr>
          <w:ilvl w:val="0"/>
          <w:numId w:val="12"/>
        </w:num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Se exige el pago durante el año 2027, del 1% adicional al Bono ACD no ligado fijo</w:t>
      </w:r>
      <w:r w:rsidR="00D7760A" w:rsidRPr="00D45DEA">
        <w:rPr>
          <w:rFonts w:ascii="Times New Roman" w:hAnsi="Times New Roman" w:cs="Times New Roman"/>
          <w:sz w:val="24"/>
          <w:szCs w:val="24"/>
        </w:rPr>
        <w:t xml:space="preserve"> (Cláusula 83 fr. XV del CCT)</w:t>
      </w:r>
      <w:r w:rsidRPr="00D45DEA">
        <w:rPr>
          <w:rFonts w:ascii="Times New Roman" w:hAnsi="Times New Roman" w:cs="Times New Roman"/>
          <w:sz w:val="24"/>
          <w:szCs w:val="24"/>
        </w:rPr>
        <w:t>, esto es, que se realice el pago del 1</w:t>
      </w:r>
      <w:r w:rsidR="00D7760A" w:rsidRPr="00D45DEA">
        <w:rPr>
          <w:rFonts w:ascii="Times New Roman" w:hAnsi="Times New Roman" w:cs="Times New Roman"/>
          <w:sz w:val="24"/>
          <w:szCs w:val="24"/>
        </w:rPr>
        <w:t>2</w:t>
      </w:r>
      <w:r w:rsidRPr="00D45DEA">
        <w:rPr>
          <w:rFonts w:ascii="Times New Roman" w:hAnsi="Times New Roman" w:cs="Times New Roman"/>
          <w:sz w:val="24"/>
          <w:szCs w:val="24"/>
        </w:rPr>
        <w:t>.49% del salario tabular al 1</w:t>
      </w:r>
      <w:r w:rsidR="00D7760A" w:rsidRPr="00D45DEA">
        <w:rPr>
          <w:rFonts w:ascii="Times New Roman" w:hAnsi="Times New Roman" w:cs="Times New Roman"/>
          <w:sz w:val="24"/>
          <w:szCs w:val="24"/>
        </w:rPr>
        <w:t>3</w:t>
      </w:r>
      <w:r w:rsidRPr="00D45DEA">
        <w:rPr>
          <w:rFonts w:ascii="Times New Roman" w:hAnsi="Times New Roman" w:cs="Times New Roman"/>
          <w:sz w:val="24"/>
          <w:szCs w:val="24"/>
        </w:rPr>
        <w:t xml:space="preserve">.49% del salario tabular durante todo 2027, con efectos retroactivos al 1 de enero de 2027; como nueva exigencia para 2027, sin atribuir continuidad automática al beneficio temporal que se pactó en el convenio de 13 de marzo de 2025 dentro del procedimiento laboral de huelga </w:t>
      </w:r>
      <w:r w:rsidRPr="00D45DEA">
        <w:rPr>
          <w:rFonts w:ascii="Times New Roman" w:hAnsi="Times New Roman" w:cs="Times New Roman"/>
          <w:sz w:val="24"/>
          <w:szCs w:val="24"/>
        </w:rPr>
        <w:lastRenderedPageBreak/>
        <w:t>número 498/2024 que se tramitó ante el Tribunal Laboral de la Región Centro Sur y en el convenio de conjuramiento celebrado el 18 de febrero de 2026 dentro del procedimiento laboral número 0435/2025.</w:t>
      </w:r>
    </w:p>
    <w:p w14:paraId="1731AC6A" w14:textId="77777777" w:rsidR="00CF6A4C" w:rsidRPr="00D45DEA" w:rsidRDefault="00CF6A4C" w:rsidP="00D45DEA">
      <w:pPr>
        <w:spacing w:after="0" w:line="240" w:lineRule="auto"/>
        <w:jc w:val="both"/>
        <w:rPr>
          <w:rFonts w:ascii="Times New Roman" w:hAnsi="Times New Roman" w:cs="Times New Roman"/>
          <w:b/>
          <w:sz w:val="24"/>
          <w:szCs w:val="24"/>
        </w:rPr>
      </w:pPr>
    </w:p>
    <w:p w14:paraId="29305A94" w14:textId="1AA71732" w:rsidR="00CB5EFA" w:rsidRPr="00D45DEA" w:rsidRDefault="00196EDE"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b/>
          <w:sz w:val="24"/>
          <w:szCs w:val="24"/>
        </w:rPr>
        <w:t>II. – CUMPLIMIENTO DEL CONTRATO COLECTIVO DE TRABAJO</w:t>
      </w:r>
    </w:p>
    <w:p w14:paraId="678C6F47" w14:textId="77777777" w:rsidR="00CF6A4C" w:rsidRPr="00D45DEA" w:rsidRDefault="00CF6A4C" w:rsidP="00D45DEA">
      <w:pPr>
        <w:spacing w:after="0" w:line="240" w:lineRule="auto"/>
        <w:jc w:val="both"/>
        <w:rPr>
          <w:rFonts w:ascii="Times New Roman" w:hAnsi="Times New Roman" w:cs="Times New Roman"/>
          <w:sz w:val="24"/>
          <w:szCs w:val="24"/>
        </w:rPr>
      </w:pPr>
    </w:p>
    <w:p w14:paraId="3F0FB961" w14:textId="4CC2718D" w:rsidR="00CB5EFA" w:rsidRPr="00D45DEA" w:rsidRDefault="001C7F48"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 </w:t>
      </w:r>
      <w:r w:rsidRPr="00D45DEA">
        <w:rPr>
          <w:rFonts w:ascii="Times New Roman" w:hAnsi="Times New Roman" w:cs="Times New Roman"/>
          <w:sz w:val="24"/>
          <w:szCs w:val="24"/>
        </w:rPr>
        <w:tab/>
      </w:r>
      <w:r w:rsidR="00196EDE" w:rsidRPr="00D45DEA">
        <w:rPr>
          <w:rFonts w:ascii="Times New Roman" w:hAnsi="Times New Roman" w:cs="Times New Roman"/>
          <w:sz w:val="24"/>
          <w:szCs w:val="24"/>
        </w:rPr>
        <w:t>Con fundamento en el artículo 450, fracción IV, de la Ley Federal del Trabajo, se EXIGE el cumplimiento del Contrato Colectivo de Trabajo UAZ–SPAUAZ. Las conductas señaladas a continuación constituyen reclamaciones sindicales que deberán acreditarse mediante el texto contractual aplicable, los hechos individualizados y los medios de prueba correspondientes; no debe confundirse la alegación de incumplimiento con su acreditación procesal.</w:t>
      </w:r>
    </w:p>
    <w:p w14:paraId="4042D10B" w14:textId="77777777" w:rsidR="00CF6A4C" w:rsidRPr="00D45DEA" w:rsidRDefault="00CF6A4C" w:rsidP="00D45DEA">
      <w:pPr>
        <w:spacing w:after="0" w:line="240" w:lineRule="auto"/>
        <w:jc w:val="both"/>
        <w:rPr>
          <w:rFonts w:ascii="Times New Roman" w:hAnsi="Times New Roman" w:cs="Times New Roman"/>
          <w:sz w:val="24"/>
          <w:szCs w:val="24"/>
        </w:rPr>
      </w:pPr>
    </w:p>
    <w:p w14:paraId="5947A15E" w14:textId="24594D1F" w:rsidR="00CB5EFA" w:rsidRPr="00D45DEA" w:rsidRDefault="001C7F48"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 </w:t>
      </w:r>
      <w:r w:rsidRPr="00D45DEA">
        <w:rPr>
          <w:rFonts w:ascii="Times New Roman" w:hAnsi="Times New Roman" w:cs="Times New Roman"/>
          <w:sz w:val="24"/>
          <w:szCs w:val="24"/>
        </w:rPr>
        <w:tab/>
      </w:r>
      <w:r w:rsidR="00196EDE" w:rsidRPr="00D45DEA">
        <w:rPr>
          <w:rFonts w:ascii="Times New Roman" w:hAnsi="Times New Roman" w:cs="Times New Roman"/>
          <w:sz w:val="24"/>
          <w:szCs w:val="24"/>
        </w:rPr>
        <w:t>Para cada cláusula se precisará: a) obligación contractual; b) conducta atribuida a la Universidad; c) periodo y personas afectadas; d) documentos que la sustentan; y e) cumplimiento o reparación concretamente exigidos. Las transcripciones o paráfrasis del CCT deberán cotejarse con su versión registrada.</w:t>
      </w:r>
    </w:p>
    <w:p w14:paraId="4D8145C0" w14:textId="77777777" w:rsidR="00CF6A4C" w:rsidRPr="00D45DEA" w:rsidRDefault="00CF6A4C" w:rsidP="00D45DEA">
      <w:pPr>
        <w:spacing w:after="0" w:line="240" w:lineRule="auto"/>
        <w:jc w:val="both"/>
        <w:rPr>
          <w:rFonts w:ascii="Times New Roman" w:hAnsi="Times New Roman" w:cs="Times New Roman"/>
          <w:sz w:val="24"/>
          <w:szCs w:val="24"/>
        </w:rPr>
      </w:pPr>
    </w:p>
    <w:p w14:paraId="2C0678E7" w14:textId="5E5A6929" w:rsidR="00CB5EFA" w:rsidRPr="00D45DEA" w:rsidRDefault="00196EDE"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A continuación, se señala la cláusula, la violación o incumplimiento correspondiente:</w:t>
      </w:r>
    </w:p>
    <w:p w14:paraId="12E3F0A8" w14:textId="77777777" w:rsidR="00CF6A4C" w:rsidRPr="00D45DEA" w:rsidRDefault="00CF6A4C" w:rsidP="00D45DEA">
      <w:pPr>
        <w:spacing w:after="0" w:line="240" w:lineRule="auto"/>
        <w:jc w:val="both"/>
        <w:rPr>
          <w:rFonts w:ascii="Times New Roman" w:hAnsi="Times New Roman" w:cs="Times New Roman"/>
          <w:b/>
          <w:sz w:val="24"/>
          <w:szCs w:val="24"/>
        </w:rPr>
      </w:pPr>
    </w:p>
    <w:p w14:paraId="0F590306" w14:textId="5AE80A67" w:rsidR="00CB5EFA" w:rsidRPr="00D45DEA" w:rsidRDefault="00196EDE"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b/>
          <w:sz w:val="24"/>
          <w:szCs w:val="24"/>
        </w:rPr>
        <w:t>PRIMERO. — Incumplimiento de la cláusula 1. Sobre los objetivos del Contrato Colectivo de Trabajo</w:t>
      </w:r>
    </w:p>
    <w:p w14:paraId="4383C5D2" w14:textId="77777777" w:rsidR="00CF6A4C" w:rsidRPr="00D45DEA" w:rsidRDefault="00CF6A4C" w:rsidP="00D45DEA">
      <w:pPr>
        <w:spacing w:after="0" w:line="240" w:lineRule="auto"/>
        <w:jc w:val="both"/>
        <w:rPr>
          <w:rFonts w:ascii="Times New Roman" w:hAnsi="Times New Roman" w:cs="Times New Roman"/>
          <w:sz w:val="24"/>
          <w:szCs w:val="24"/>
        </w:rPr>
      </w:pPr>
    </w:p>
    <w:p w14:paraId="745FD4C7" w14:textId="2E92EA95" w:rsidR="00CB5EFA" w:rsidRPr="00D45DEA" w:rsidRDefault="001C7F48"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 </w:t>
      </w:r>
      <w:r w:rsidRPr="00D45DEA">
        <w:rPr>
          <w:rFonts w:ascii="Times New Roman" w:hAnsi="Times New Roman" w:cs="Times New Roman"/>
          <w:sz w:val="24"/>
          <w:szCs w:val="24"/>
        </w:rPr>
        <w:tab/>
      </w:r>
      <w:r w:rsidR="00196EDE" w:rsidRPr="00D45DEA">
        <w:rPr>
          <w:rFonts w:ascii="Times New Roman" w:hAnsi="Times New Roman" w:cs="Times New Roman"/>
          <w:sz w:val="24"/>
          <w:szCs w:val="24"/>
        </w:rPr>
        <w:t>Hay incumplimiento a la cláusula 1 del CCT, toda vez que del mismo se desprende que su objeto son las relaciones de trabajo que nacen de las labores desarrolladas por todo el Personal Académico, así, partiendo de ese concepto de “relaciones de trabajo” permite abordar lo establecido el artículo 1 y 2 de la Ley Federal del Trabajo donde contempla un parámetro más amplio sobre dichas relaciones de trabajo y provee como trabajo digno aquel que respeta plenamente la dignidad humana del trabajador</w:t>
      </w:r>
      <w:r w:rsidR="008E28E9" w:rsidRPr="00D45DEA">
        <w:rPr>
          <w:rFonts w:ascii="Times New Roman" w:hAnsi="Times New Roman" w:cs="Times New Roman"/>
          <w:sz w:val="24"/>
          <w:szCs w:val="24"/>
        </w:rPr>
        <w:t xml:space="preserve"> </w:t>
      </w:r>
      <w:r w:rsidR="00196EDE" w:rsidRPr="00D45DEA">
        <w:rPr>
          <w:rFonts w:ascii="Times New Roman" w:hAnsi="Times New Roman" w:cs="Times New Roman"/>
          <w:sz w:val="24"/>
          <w:szCs w:val="24"/>
        </w:rPr>
        <w:t>y esa dignidad también contempla el derecho irrestricto a los derechos colectivos, donde esos derechos colectivos están siendo transgredidos, el incumplimiento descansa en la omisión del pago de prestaciones que ya habían sido convenidas.</w:t>
      </w:r>
    </w:p>
    <w:p w14:paraId="568B8026" w14:textId="77777777" w:rsidR="00CF6A4C" w:rsidRPr="00D45DEA" w:rsidRDefault="00CF6A4C" w:rsidP="00D45DEA">
      <w:pPr>
        <w:spacing w:after="0" w:line="240" w:lineRule="auto"/>
        <w:jc w:val="both"/>
        <w:rPr>
          <w:rFonts w:ascii="Times New Roman" w:hAnsi="Times New Roman" w:cs="Times New Roman"/>
          <w:b/>
          <w:sz w:val="24"/>
          <w:szCs w:val="24"/>
        </w:rPr>
      </w:pPr>
    </w:p>
    <w:p w14:paraId="1B72D7EC" w14:textId="3148F27D" w:rsidR="00CB5EFA" w:rsidRPr="00D45DEA" w:rsidRDefault="00196EDE"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b/>
          <w:sz w:val="24"/>
          <w:szCs w:val="24"/>
        </w:rPr>
        <w:t>SEGUNDO. — Incumplimiento de cláusula 2. Sobre la disposición entre Partes</w:t>
      </w:r>
    </w:p>
    <w:p w14:paraId="225AACD0" w14:textId="77777777" w:rsidR="00CF6A4C" w:rsidRPr="00D45DEA" w:rsidRDefault="00CF6A4C" w:rsidP="00D45DEA">
      <w:pPr>
        <w:spacing w:after="0" w:line="240" w:lineRule="auto"/>
        <w:jc w:val="both"/>
        <w:rPr>
          <w:rFonts w:ascii="Times New Roman" w:hAnsi="Times New Roman" w:cs="Times New Roman"/>
          <w:sz w:val="24"/>
          <w:szCs w:val="24"/>
        </w:rPr>
      </w:pPr>
    </w:p>
    <w:p w14:paraId="1FD23581" w14:textId="7D97489A" w:rsidR="00CB5EFA" w:rsidRPr="00D45DEA" w:rsidRDefault="001C7F48"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 </w:t>
      </w:r>
      <w:r w:rsidRPr="00D45DEA">
        <w:rPr>
          <w:rFonts w:ascii="Times New Roman" w:hAnsi="Times New Roman" w:cs="Times New Roman"/>
          <w:sz w:val="24"/>
          <w:szCs w:val="24"/>
        </w:rPr>
        <w:tab/>
      </w:r>
      <w:r w:rsidR="00196EDE" w:rsidRPr="00D45DEA">
        <w:rPr>
          <w:rFonts w:ascii="Times New Roman" w:hAnsi="Times New Roman" w:cs="Times New Roman"/>
          <w:sz w:val="24"/>
          <w:szCs w:val="24"/>
        </w:rPr>
        <w:t xml:space="preserve">Hay incumplimiento a la cláusula 2 del CCT toda vez que se establece que la Universidad está obligada a cumplir con estipulaciones que se hayan contemplado en el CCT, sin </w:t>
      </w:r>
      <w:proofErr w:type="gramStart"/>
      <w:r w:rsidR="00196EDE" w:rsidRPr="00D45DEA">
        <w:rPr>
          <w:rFonts w:ascii="Times New Roman" w:hAnsi="Times New Roman" w:cs="Times New Roman"/>
          <w:sz w:val="24"/>
          <w:szCs w:val="24"/>
        </w:rPr>
        <w:t>embargo</w:t>
      </w:r>
      <w:proofErr w:type="gramEnd"/>
      <w:r w:rsidR="00196EDE" w:rsidRPr="00D45DEA">
        <w:rPr>
          <w:rFonts w:ascii="Times New Roman" w:hAnsi="Times New Roman" w:cs="Times New Roman"/>
          <w:sz w:val="24"/>
          <w:szCs w:val="24"/>
        </w:rPr>
        <w:t xml:space="preserve"> en su conjunto y como se desarrolla en el presente escrito se han omitido de manera parcial y en algunos casos de manera total las obligaciones a las cuales se comprometió la Universidad.</w:t>
      </w:r>
    </w:p>
    <w:p w14:paraId="3FF40A60" w14:textId="77777777" w:rsidR="00CF6A4C" w:rsidRPr="00D45DEA" w:rsidRDefault="00CF6A4C" w:rsidP="00D45DEA">
      <w:pPr>
        <w:spacing w:after="0" w:line="240" w:lineRule="auto"/>
        <w:jc w:val="both"/>
        <w:rPr>
          <w:rFonts w:ascii="Times New Roman" w:hAnsi="Times New Roman" w:cs="Times New Roman"/>
          <w:sz w:val="24"/>
          <w:szCs w:val="24"/>
        </w:rPr>
      </w:pPr>
    </w:p>
    <w:p w14:paraId="5E5B5540" w14:textId="4F8B1FA8" w:rsidR="00CB5EFA" w:rsidRPr="00D45DEA" w:rsidRDefault="001C7F48"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 </w:t>
      </w:r>
      <w:r w:rsidRPr="00D45DEA">
        <w:rPr>
          <w:rFonts w:ascii="Times New Roman" w:hAnsi="Times New Roman" w:cs="Times New Roman"/>
          <w:sz w:val="24"/>
          <w:szCs w:val="24"/>
        </w:rPr>
        <w:tab/>
      </w:r>
      <w:r w:rsidR="00196EDE" w:rsidRPr="00D45DEA">
        <w:rPr>
          <w:rFonts w:ascii="Times New Roman" w:hAnsi="Times New Roman" w:cs="Times New Roman"/>
          <w:sz w:val="24"/>
          <w:szCs w:val="24"/>
        </w:rPr>
        <w:t xml:space="preserve">Ahora bien, no se soslaya que el CCT debe observarse como un todo pues los acuerdos y condiciones allí establecidas están concatenadas unas con otras por ser derechos adquiridos con el paso del tiempo por el gremio de </w:t>
      </w:r>
      <w:r w:rsidR="008E28E9" w:rsidRPr="00D45DEA">
        <w:rPr>
          <w:rFonts w:ascii="Times New Roman" w:hAnsi="Times New Roman" w:cs="Times New Roman"/>
          <w:sz w:val="24"/>
          <w:szCs w:val="24"/>
        </w:rPr>
        <w:t>d</w:t>
      </w:r>
      <w:r w:rsidR="00196EDE" w:rsidRPr="00D45DEA">
        <w:rPr>
          <w:rFonts w:ascii="Times New Roman" w:hAnsi="Times New Roman" w:cs="Times New Roman"/>
          <w:sz w:val="24"/>
          <w:szCs w:val="24"/>
        </w:rPr>
        <w:t xml:space="preserve">ocentes, esto trae como consecuencia que la omisión de observar cualquier cláusula allí contenida debe entenderse como un incumplimiento del CCT, toda vez que no hay algún apartado en la ley o en </w:t>
      </w:r>
      <w:r w:rsidR="008E28E9" w:rsidRPr="00D45DEA">
        <w:rPr>
          <w:rFonts w:ascii="Times New Roman" w:hAnsi="Times New Roman" w:cs="Times New Roman"/>
          <w:sz w:val="24"/>
          <w:szCs w:val="24"/>
        </w:rPr>
        <w:t>el</w:t>
      </w:r>
      <w:r w:rsidR="00196EDE" w:rsidRPr="00D45DEA">
        <w:rPr>
          <w:rFonts w:ascii="Times New Roman" w:hAnsi="Times New Roman" w:cs="Times New Roman"/>
          <w:sz w:val="24"/>
          <w:szCs w:val="24"/>
        </w:rPr>
        <w:t xml:space="preserve"> CCT mucho menos en la Constitución Mexicana o Tratado</w:t>
      </w:r>
      <w:r w:rsidR="008E28E9" w:rsidRPr="00D45DEA">
        <w:rPr>
          <w:rFonts w:ascii="Times New Roman" w:hAnsi="Times New Roman" w:cs="Times New Roman"/>
          <w:sz w:val="24"/>
          <w:szCs w:val="24"/>
        </w:rPr>
        <w:t>s</w:t>
      </w:r>
      <w:r w:rsidR="00196EDE" w:rsidRPr="00D45DEA">
        <w:rPr>
          <w:rFonts w:ascii="Times New Roman" w:hAnsi="Times New Roman" w:cs="Times New Roman"/>
          <w:sz w:val="24"/>
          <w:szCs w:val="24"/>
        </w:rPr>
        <w:t xml:space="preserve"> Internacion</w:t>
      </w:r>
      <w:r w:rsidR="008E28E9" w:rsidRPr="00D45DEA">
        <w:rPr>
          <w:rFonts w:ascii="Times New Roman" w:hAnsi="Times New Roman" w:cs="Times New Roman"/>
          <w:sz w:val="24"/>
          <w:szCs w:val="24"/>
        </w:rPr>
        <w:t>al</w:t>
      </w:r>
      <w:r w:rsidR="00196EDE" w:rsidRPr="00D45DEA">
        <w:rPr>
          <w:rFonts w:ascii="Times New Roman" w:hAnsi="Times New Roman" w:cs="Times New Roman"/>
          <w:sz w:val="24"/>
          <w:szCs w:val="24"/>
        </w:rPr>
        <w:t>es donde el patrón puede violentar los derechos de los trabajadores parcialmente o bien omitir dar cumplimiento al CCT de manera escalonada, por lo tanto, el incumplimiento a la prima de antigüedad y otras prestaciones actualiza el incumplimiento del CCT en perjuicio del gremio sindical SPAUAZ.</w:t>
      </w:r>
    </w:p>
    <w:p w14:paraId="580F7759" w14:textId="77777777" w:rsidR="00CF6A4C" w:rsidRPr="00D45DEA" w:rsidRDefault="00CF6A4C" w:rsidP="00D45DEA">
      <w:pPr>
        <w:spacing w:after="0" w:line="240" w:lineRule="auto"/>
        <w:jc w:val="both"/>
        <w:rPr>
          <w:rFonts w:ascii="Times New Roman" w:hAnsi="Times New Roman" w:cs="Times New Roman"/>
          <w:b/>
          <w:sz w:val="24"/>
          <w:szCs w:val="24"/>
        </w:rPr>
      </w:pPr>
    </w:p>
    <w:p w14:paraId="70E26BB6" w14:textId="103EE623" w:rsidR="00CB5EFA" w:rsidRPr="00D45DEA" w:rsidRDefault="00196EDE"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b/>
          <w:sz w:val="24"/>
          <w:szCs w:val="24"/>
        </w:rPr>
        <w:t>TERCERO. — Incumplimiento de la Cláusula 3. Sobre los convenios o acuerdos que obligan a las partes.</w:t>
      </w:r>
    </w:p>
    <w:p w14:paraId="30BE9140" w14:textId="77777777" w:rsidR="00CF6A4C" w:rsidRPr="00D45DEA" w:rsidRDefault="00CF6A4C" w:rsidP="00D45DEA">
      <w:pPr>
        <w:spacing w:after="0" w:line="240" w:lineRule="auto"/>
        <w:jc w:val="both"/>
        <w:rPr>
          <w:rFonts w:ascii="Times New Roman" w:hAnsi="Times New Roman" w:cs="Times New Roman"/>
          <w:sz w:val="24"/>
          <w:szCs w:val="24"/>
        </w:rPr>
      </w:pPr>
    </w:p>
    <w:p w14:paraId="394B21CC" w14:textId="5007075D" w:rsidR="00CB5EFA" w:rsidRPr="00D45DEA" w:rsidRDefault="001C7F48"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 </w:t>
      </w:r>
      <w:r w:rsidRPr="00D45DEA">
        <w:rPr>
          <w:rFonts w:ascii="Times New Roman" w:hAnsi="Times New Roman" w:cs="Times New Roman"/>
          <w:sz w:val="24"/>
          <w:szCs w:val="24"/>
        </w:rPr>
        <w:tab/>
      </w:r>
      <w:r w:rsidR="00196EDE" w:rsidRPr="00D45DEA">
        <w:rPr>
          <w:rFonts w:ascii="Times New Roman" w:hAnsi="Times New Roman" w:cs="Times New Roman"/>
          <w:sz w:val="24"/>
          <w:szCs w:val="24"/>
        </w:rPr>
        <w:t>El incumplimiento de esta cláusula se actualiza de manera simultánea en razón a las omisiones en que la Universidad Autónoma de Zacatecas ha incurrido por no dar cumplimiento al pago de prima de antigüedad así como la omisión de pago al personal jubilado y pago de pensiones entre otros, de los cuales en su conjunto se plasman en el presente pliego para que se observen como un todo que no debe soslayarse el convenio de conjuramiento de huelga celebrado en el año dos mil veintiséis toda vez que no se ha respetado en su contenido.</w:t>
      </w:r>
    </w:p>
    <w:p w14:paraId="6A0C6828" w14:textId="77777777" w:rsidR="00CF6A4C" w:rsidRPr="00D45DEA" w:rsidRDefault="00CF6A4C" w:rsidP="00D45DEA">
      <w:pPr>
        <w:spacing w:after="0" w:line="240" w:lineRule="auto"/>
        <w:jc w:val="both"/>
        <w:rPr>
          <w:rFonts w:ascii="Times New Roman" w:hAnsi="Times New Roman" w:cs="Times New Roman"/>
          <w:sz w:val="24"/>
          <w:szCs w:val="24"/>
        </w:rPr>
      </w:pPr>
    </w:p>
    <w:p w14:paraId="125C728B" w14:textId="67AC7FF5" w:rsidR="00CB5EFA" w:rsidRPr="00D45DEA" w:rsidRDefault="001C7F48"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lastRenderedPageBreak/>
        <w:t xml:space="preserve"> </w:t>
      </w:r>
      <w:r w:rsidRPr="00D45DEA">
        <w:rPr>
          <w:rFonts w:ascii="Times New Roman" w:hAnsi="Times New Roman" w:cs="Times New Roman"/>
          <w:sz w:val="24"/>
          <w:szCs w:val="24"/>
        </w:rPr>
        <w:tab/>
      </w:r>
      <w:r w:rsidR="00196EDE" w:rsidRPr="00D45DEA">
        <w:rPr>
          <w:rFonts w:ascii="Times New Roman" w:hAnsi="Times New Roman" w:cs="Times New Roman"/>
          <w:sz w:val="24"/>
          <w:szCs w:val="24"/>
        </w:rPr>
        <w:t>Es así que el incumplimiento a los convenios y acuerdos celebrados actualizan la violación a los derechos de la colectividad docente del sindicato SPAUAZ</w:t>
      </w:r>
      <w:r w:rsidRPr="00D45DEA">
        <w:rPr>
          <w:rFonts w:ascii="Times New Roman" w:hAnsi="Times New Roman" w:cs="Times New Roman"/>
          <w:sz w:val="24"/>
          <w:szCs w:val="24"/>
        </w:rPr>
        <w:t>.</w:t>
      </w:r>
    </w:p>
    <w:p w14:paraId="4762CACE" w14:textId="77777777" w:rsidR="00CF6A4C" w:rsidRPr="00D45DEA" w:rsidRDefault="00CF6A4C" w:rsidP="00D45DEA">
      <w:pPr>
        <w:spacing w:after="0" w:line="240" w:lineRule="auto"/>
        <w:jc w:val="both"/>
        <w:rPr>
          <w:rFonts w:ascii="Times New Roman" w:hAnsi="Times New Roman" w:cs="Times New Roman"/>
          <w:b/>
          <w:sz w:val="24"/>
          <w:szCs w:val="24"/>
        </w:rPr>
      </w:pPr>
    </w:p>
    <w:p w14:paraId="7FA2F364" w14:textId="4399FA84" w:rsidR="00CB5EFA" w:rsidRPr="00D45DEA" w:rsidRDefault="00196EDE"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b/>
          <w:sz w:val="24"/>
          <w:szCs w:val="24"/>
        </w:rPr>
        <w:t xml:space="preserve">CUARTO. – Incumplimiento de las Cláusulas 9 y 10. Sobre la Bilateralidad y comunicación entre las partes. Sobre la obligación de la UAZ para tratar con el SPAUAZ y/o </w:t>
      </w:r>
      <w:r w:rsidR="001C7F48" w:rsidRPr="00D45DEA">
        <w:rPr>
          <w:rFonts w:ascii="Times New Roman" w:hAnsi="Times New Roman" w:cs="Times New Roman"/>
          <w:b/>
          <w:sz w:val="24"/>
          <w:szCs w:val="24"/>
        </w:rPr>
        <w:t>asuntos,</w:t>
      </w:r>
      <w:r w:rsidRPr="00D45DEA">
        <w:rPr>
          <w:rFonts w:ascii="Times New Roman" w:hAnsi="Times New Roman" w:cs="Times New Roman"/>
          <w:b/>
          <w:sz w:val="24"/>
          <w:szCs w:val="24"/>
        </w:rPr>
        <w:t xml:space="preserve"> así como del compromiso de la UAZ para responder por escrito en un plazo razonable.</w:t>
      </w:r>
    </w:p>
    <w:p w14:paraId="292DAEF8" w14:textId="77777777" w:rsidR="00CF6A4C" w:rsidRPr="00D45DEA" w:rsidRDefault="00CF6A4C" w:rsidP="00D45DEA">
      <w:pPr>
        <w:spacing w:after="0" w:line="240" w:lineRule="auto"/>
        <w:jc w:val="both"/>
        <w:rPr>
          <w:rFonts w:ascii="Times New Roman" w:hAnsi="Times New Roman" w:cs="Times New Roman"/>
          <w:sz w:val="24"/>
          <w:szCs w:val="24"/>
        </w:rPr>
      </w:pPr>
    </w:p>
    <w:p w14:paraId="29604CAC" w14:textId="4F613B5D" w:rsidR="00CB5EFA" w:rsidRPr="00D45DEA" w:rsidRDefault="001C7F48"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 </w:t>
      </w:r>
      <w:r w:rsidRPr="00D45DEA">
        <w:rPr>
          <w:rFonts w:ascii="Times New Roman" w:hAnsi="Times New Roman" w:cs="Times New Roman"/>
          <w:sz w:val="24"/>
          <w:szCs w:val="24"/>
        </w:rPr>
        <w:tab/>
      </w:r>
      <w:r w:rsidR="00196EDE" w:rsidRPr="00D45DEA">
        <w:rPr>
          <w:rFonts w:ascii="Times New Roman" w:hAnsi="Times New Roman" w:cs="Times New Roman"/>
          <w:sz w:val="24"/>
          <w:szCs w:val="24"/>
        </w:rPr>
        <w:t>El incumplimiento en la cláusula 9 del CCT deriva de la omisión por parte de la UAZ en establecer mesas de diálogo para informar sobre los asuntos de carácter colectivo o de carácter individual en los cuales estén involucrados los trabajadores académicos, esta omisión tiene afectaciones desde el momento en que la UAZ dej</w:t>
      </w:r>
      <w:r w:rsidR="00355D85" w:rsidRPr="00D45DEA">
        <w:rPr>
          <w:rFonts w:ascii="Times New Roman" w:hAnsi="Times New Roman" w:cs="Times New Roman"/>
          <w:sz w:val="24"/>
          <w:szCs w:val="24"/>
        </w:rPr>
        <w:t>a</w:t>
      </w:r>
      <w:r w:rsidR="00196EDE" w:rsidRPr="00D45DEA">
        <w:rPr>
          <w:rFonts w:ascii="Times New Roman" w:hAnsi="Times New Roman" w:cs="Times New Roman"/>
          <w:sz w:val="24"/>
          <w:szCs w:val="24"/>
        </w:rPr>
        <w:t xml:space="preserve"> de </w:t>
      </w:r>
      <w:r w:rsidR="00CF50CD" w:rsidRPr="00D45DEA">
        <w:rPr>
          <w:rFonts w:ascii="Times New Roman" w:hAnsi="Times New Roman" w:cs="Times New Roman"/>
          <w:sz w:val="24"/>
          <w:szCs w:val="24"/>
        </w:rPr>
        <w:t>pagar</w:t>
      </w:r>
      <w:r w:rsidR="00196EDE" w:rsidRPr="00D45DEA">
        <w:rPr>
          <w:rFonts w:ascii="Times New Roman" w:hAnsi="Times New Roman" w:cs="Times New Roman"/>
          <w:sz w:val="24"/>
          <w:szCs w:val="24"/>
        </w:rPr>
        <w:t xml:space="preserve"> las prestaciones </w:t>
      </w:r>
      <w:r w:rsidR="00355D85" w:rsidRPr="00D45DEA">
        <w:rPr>
          <w:rFonts w:ascii="Times New Roman" w:hAnsi="Times New Roman" w:cs="Times New Roman"/>
          <w:sz w:val="24"/>
          <w:szCs w:val="24"/>
        </w:rPr>
        <w:t>al personal docente,</w:t>
      </w:r>
      <w:r w:rsidR="00196EDE" w:rsidRPr="00D45DEA">
        <w:rPr>
          <w:rFonts w:ascii="Times New Roman" w:hAnsi="Times New Roman" w:cs="Times New Roman"/>
          <w:sz w:val="24"/>
          <w:szCs w:val="24"/>
        </w:rPr>
        <w:t xml:space="preserve"> lo cual resulta grave para el gremio toda vez que conforme a la cláusula 9 del CCT</w:t>
      </w:r>
      <w:r w:rsidR="008E28E9" w:rsidRPr="00D45DEA">
        <w:rPr>
          <w:rFonts w:ascii="Times New Roman" w:hAnsi="Times New Roman" w:cs="Times New Roman"/>
          <w:sz w:val="24"/>
          <w:szCs w:val="24"/>
        </w:rPr>
        <w:t>,</w:t>
      </w:r>
      <w:r w:rsidR="00196EDE" w:rsidRPr="00D45DEA">
        <w:rPr>
          <w:rFonts w:ascii="Times New Roman" w:hAnsi="Times New Roman" w:cs="Times New Roman"/>
          <w:sz w:val="24"/>
          <w:szCs w:val="24"/>
        </w:rPr>
        <w:t xml:space="preserve"> la UAZ está obligada en tratar estos asuntos con el SPAUAZ ya que los mismos tiene</w:t>
      </w:r>
      <w:r w:rsidR="00355D85" w:rsidRPr="00D45DEA">
        <w:rPr>
          <w:rFonts w:ascii="Times New Roman" w:hAnsi="Times New Roman" w:cs="Times New Roman"/>
          <w:sz w:val="24"/>
          <w:szCs w:val="24"/>
        </w:rPr>
        <w:t>n</w:t>
      </w:r>
      <w:r w:rsidR="00196EDE" w:rsidRPr="00D45DEA">
        <w:rPr>
          <w:rFonts w:ascii="Times New Roman" w:hAnsi="Times New Roman" w:cs="Times New Roman"/>
          <w:sz w:val="24"/>
          <w:szCs w:val="24"/>
        </w:rPr>
        <w:t xml:space="preserve"> relación directa con los trabajadores académicos y en la cláusula en comento</w:t>
      </w:r>
      <w:r w:rsidR="008E28E9" w:rsidRPr="00D45DEA">
        <w:rPr>
          <w:rFonts w:ascii="Times New Roman" w:hAnsi="Times New Roman" w:cs="Times New Roman"/>
          <w:sz w:val="24"/>
          <w:szCs w:val="24"/>
        </w:rPr>
        <w:t>,</w:t>
      </w:r>
      <w:r w:rsidR="00196EDE" w:rsidRPr="00D45DEA">
        <w:rPr>
          <w:rFonts w:ascii="Times New Roman" w:hAnsi="Times New Roman" w:cs="Times New Roman"/>
          <w:sz w:val="24"/>
          <w:szCs w:val="24"/>
        </w:rPr>
        <w:t xml:space="preserve"> no se hace ninguna distinción sobre el tipo de asuntos pues al haberse acordado y firmado por las partes sobre la obligación de tratar “todos los asuntos” entonces la UAZ incumple esta parte al no haber informado de manera pronta, puntual y completa sobre la situación.</w:t>
      </w:r>
    </w:p>
    <w:p w14:paraId="4766AB6A" w14:textId="77777777" w:rsidR="00CF6A4C" w:rsidRPr="00D45DEA" w:rsidRDefault="00CF6A4C" w:rsidP="00D45DEA">
      <w:pPr>
        <w:spacing w:after="0" w:line="240" w:lineRule="auto"/>
        <w:jc w:val="both"/>
        <w:rPr>
          <w:rFonts w:ascii="Times New Roman" w:hAnsi="Times New Roman" w:cs="Times New Roman"/>
          <w:sz w:val="24"/>
          <w:szCs w:val="24"/>
        </w:rPr>
      </w:pPr>
    </w:p>
    <w:p w14:paraId="6E6A3A5F" w14:textId="6E9DB7D4" w:rsidR="00CB5EFA" w:rsidRPr="00D45DEA" w:rsidRDefault="001C7F48"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 </w:t>
      </w:r>
      <w:r w:rsidRPr="00D45DEA">
        <w:rPr>
          <w:rFonts w:ascii="Times New Roman" w:hAnsi="Times New Roman" w:cs="Times New Roman"/>
          <w:sz w:val="24"/>
          <w:szCs w:val="24"/>
        </w:rPr>
        <w:tab/>
      </w:r>
      <w:r w:rsidR="00196EDE" w:rsidRPr="00D45DEA">
        <w:rPr>
          <w:rFonts w:ascii="Times New Roman" w:hAnsi="Times New Roman" w:cs="Times New Roman"/>
          <w:sz w:val="24"/>
          <w:szCs w:val="24"/>
        </w:rPr>
        <w:t>De manera conjunta y por estar estrechamente ligada a la cláusula 9, la UAZ no da cumplimiento a la cláusula 10, ya que de la misma se desprende la obligación de la UAZ en responder dentro del término de diez días hábiles siguientes en que se firmen de recibido los documentos que motiven respuesta, lo cual tiene un parámetro extensivo ya que la UAZ tiene la obligación de informar sobre lo que ya tiene conocimiento</w:t>
      </w:r>
      <w:r w:rsidR="00464B1E" w:rsidRPr="00D45DEA">
        <w:rPr>
          <w:rFonts w:ascii="Times New Roman" w:hAnsi="Times New Roman" w:cs="Times New Roman"/>
          <w:sz w:val="24"/>
          <w:szCs w:val="24"/>
        </w:rPr>
        <w:t>.</w:t>
      </w:r>
    </w:p>
    <w:p w14:paraId="269BD60B" w14:textId="77777777" w:rsidR="00CF6A4C" w:rsidRPr="00D45DEA" w:rsidRDefault="00CF6A4C" w:rsidP="00D45DEA">
      <w:pPr>
        <w:spacing w:after="0" w:line="240" w:lineRule="auto"/>
        <w:jc w:val="both"/>
        <w:rPr>
          <w:rFonts w:ascii="Times New Roman" w:hAnsi="Times New Roman" w:cs="Times New Roman"/>
          <w:sz w:val="24"/>
          <w:szCs w:val="24"/>
        </w:rPr>
      </w:pPr>
    </w:p>
    <w:p w14:paraId="7C4E512F" w14:textId="72A8F489" w:rsidR="00CB5EFA" w:rsidRPr="00D45DEA" w:rsidRDefault="001C7F48"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 </w:t>
      </w:r>
      <w:r w:rsidRPr="00D45DEA">
        <w:rPr>
          <w:rFonts w:ascii="Times New Roman" w:hAnsi="Times New Roman" w:cs="Times New Roman"/>
          <w:sz w:val="24"/>
          <w:szCs w:val="24"/>
        </w:rPr>
        <w:tab/>
      </w:r>
      <w:r w:rsidR="00196EDE" w:rsidRPr="00D45DEA">
        <w:rPr>
          <w:rFonts w:ascii="Times New Roman" w:hAnsi="Times New Roman" w:cs="Times New Roman"/>
          <w:sz w:val="24"/>
          <w:szCs w:val="24"/>
        </w:rPr>
        <w:t xml:space="preserve">Aunado a lo anterior la Universidad ha omitido dar respuesta a solicitudes sobre temas diversos realizadas por el Sindicato dentro del término fijado en esta cláusula, </w:t>
      </w:r>
      <w:r w:rsidR="00464B1E" w:rsidRPr="00D45DEA">
        <w:rPr>
          <w:rFonts w:ascii="Times New Roman" w:hAnsi="Times New Roman" w:cs="Times New Roman"/>
          <w:sz w:val="24"/>
          <w:szCs w:val="24"/>
        </w:rPr>
        <w:t>l</w:t>
      </w:r>
      <w:r w:rsidR="00196EDE" w:rsidRPr="00D45DEA">
        <w:rPr>
          <w:rFonts w:ascii="Times New Roman" w:hAnsi="Times New Roman" w:cs="Times New Roman"/>
          <w:sz w:val="24"/>
          <w:szCs w:val="24"/>
        </w:rPr>
        <w:t>a forma de reparar esta violación consiste en que la Universidad en forma inmediata otorgue respuesta a todas y cada una de las solicitudes realizadas, así como a la información sobre los subsidios que se han recibido y su destino.</w:t>
      </w:r>
    </w:p>
    <w:p w14:paraId="1C50DBAD" w14:textId="77777777" w:rsidR="00CF6A4C" w:rsidRPr="00D45DEA" w:rsidRDefault="00CF6A4C" w:rsidP="00D45DEA">
      <w:pPr>
        <w:spacing w:after="0" w:line="240" w:lineRule="auto"/>
        <w:jc w:val="both"/>
        <w:rPr>
          <w:rFonts w:ascii="Times New Roman" w:hAnsi="Times New Roman" w:cs="Times New Roman"/>
          <w:sz w:val="24"/>
          <w:szCs w:val="24"/>
        </w:rPr>
      </w:pPr>
    </w:p>
    <w:p w14:paraId="638D6FE2" w14:textId="56BA2766" w:rsidR="00CB5EFA" w:rsidRPr="00D45DEA" w:rsidRDefault="001C7F48"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 </w:t>
      </w:r>
      <w:r w:rsidRPr="00D45DEA">
        <w:rPr>
          <w:rFonts w:ascii="Times New Roman" w:hAnsi="Times New Roman" w:cs="Times New Roman"/>
          <w:sz w:val="24"/>
          <w:szCs w:val="24"/>
        </w:rPr>
        <w:tab/>
      </w:r>
      <w:r w:rsidR="00196EDE" w:rsidRPr="00D45DEA">
        <w:rPr>
          <w:rFonts w:ascii="Times New Roman" w:hAnsi="Times New Roman" w:cs="Times New Roman"/>
          <w:sz w:val="24"/>
          <w:szCs w:val="24"/>
        </w:rPr>
        <w:t>En ese orden de ideas</w:t>
      </w:r>
      <w:r w:rsidR="00464B1E" w:rsidRPr="00D45DEA">
        <w:rPr>
          <w:rFonts w:ascii="Times New Roman" w:hAnsi="Times New Roman" w:cs="Times New Roman"/>
          <w:sz w:val="24"/>
          <w:szCs w:val="24"/>
        </w:rPr>
        <w:t>,</w:t>
      </w:r>
      <w:r w:rsidR="00196EDE" w:rsidRPr="00D45DEA">
        <w:rPr>
          <w:rFonts w:ascii="Times New Roman" w:hAnsi="Times New Roman" w:cs="Times New Roman"/>
          <w:sz w:val="24"/>
          <w:szCs w:val="24"/>
        </w:rPr>
        <w:t xml:space="preserve"> se exige la solución de todos y cada uno de los conflictos específicos o individuales de los trabajadores académicos a la fecha, al tratarse de violaciones concretas al Contrato Colectivo de Trabajo, siendo deber de la patronal tratar con el Sindicato los asuntos de las personas trabajadoras que, aunque se trata de asuntos de carácter particular o individual, deberán ser analizados y resueltos bilateralmente por las partes.</w:t>
      </w:r>
    </w:p>
    <w:p w14:paraId="09DDA8DB" w14:textId="77777777" w:rsidR="00CF6A4C" w:rsidRPr="00D45DEA" w:rsidRDefault="00CF6A4C" w:rsidP="00D45DEA">
      <w:pPr>
        <w:spacing w:after="0" w:line="240" w:lineRule="auto"/>
        <w:jc w:val="both"/>
        <w:rPr>
          <w:rFonts w:ascii="Times New Roman" w:hAnsi="Times New Roman" w:cs="Times New Roman"/>
          <w:sz w:val="24"/>
          <w:szCs w:val="24"/>
        </w:rPr>
      </w:pPr>
    </w:p>
    <w:p w14:paraId="440A1C06" w14:textId="5A299144" w:rsidR="00CB5EFA" w:rsidRPr="00D45DEA" w:rsidRDefault="001C7F48"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 </w:t>
      </w:r>
      <w:r w:rsidRPr="00D45DEA">
        <w:rPr>
          <w:rFonts w:ascii="Times New Roman" w:hAnsi="Times New Roman" w:cs="Times New Roman"/>
          <w:sz w:val="24"/>
          <w:szCs w:val="24"/>
        </w:rPr>
        <w:tab/>
      </w:r>
      <w:r w:rsidR="00196EDE" w:rsidRPr="00D45DEA">
        <w:rPr>
          <w:rFonts w:ascii="Times New Roman" w:hAnsi="Times New Roman" w:cs="Times New Roman"/>
          <w:sz w:val="24"/>
          <w:szCs w:val="24"/>
        </w:rPr>
        <w:t>Atendiendo también a lo señalado en la cláusula 15 de nuestro contrato colectivo, se exige a la patronal cumpla con la obligación de respetar la gestión sindical, dando preferencia a los asuntos gestionados por cada una de las carteras integrantes del Comité Ejecutivo del SPAUAZ.</w:t>
      </w:r>
    </w:p>
    <w:p w14:paraId="7B128529" w14:textId="77777777" w:rsidR="00CF6A4C" w:rsidRPr="00D45DEA" w:rsidRDefault="00CF6A4C" w:rsidP="00D45DEA">
      <w:pPr>
        <w:spacing w:after="0" w:line="240" w:lineRule="auto"/>
        <w:jc w:val="both"/>
        <w:rPr>
          <w:rFonts w:ascii="Times New Roman" w:hAnsi="Times New Roman" w:cs="Times New Roman"/>
          <w:b/>
          <w:sz w:val="24"/>
          <w:szCs w:val="24"/>
        </w:rPr>
      </w:pPr>
    </w:p>
    <w:p w14:paraId="52E1F3BC" w14:textId="3BE1953B" w:rsidR="00CB5EFA" w:rsidRPr="00D45DEA" w:rsidRDefault="00196EDE"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b/>
          <w:sz w:val="24"/>
          <w:szCs w:val="24"/>
        </w:rPr>
        <w:t>QUINTO. - Incumplimiento a cláusula 11 y 12. Sobre el derecho del SPAUAZ de solicitar toda la información referente a la UAZ</w:t>
      </w:r>
      <w:r w:rsidR="00464B1E" w:rsidRPr="00D45DEA">
        <w:rPr>
          <w:rFonts w:ascii="Times New Roman" w:hAnsi="Times New Roman" w:cs="Times New Roman"/>
          <w:b/>
          <w:sz w:val="24"/>
          <w:szCs w:val="24"/>
        </w:rPr>
        <w:t>.</w:t>
      </w:r>
    </w:p>
    <w:p w14:paraId="0A5B2243" w14:textId="77777777" w:rsidR="001C7F48" w:rsidRPr="00D45DEA" w:rsidRDefault="001C7F48" w:rsidP="00D45DEA">
      <w:pPr>
        <w:spacing w:after="0" w:line="240" w:lineRule="auto"/>
        <w:jc w:val="both"/>
        <w:rPr>
          <w:rFonts w:ascii="Times New Roman" w:hAnsi="Times New Roman" w:cs="Times New Roman"/>
          <w:sz w:val="24"/>
          <w:szCs w:val="24"/>
        </w:rPr>
      </w:pPr>
    </w:p>
    <w:p w14:paraId="4150602B" w14:textId="1BF349C7" w:rsidR="00CB5EFA" w:rsidRPr="00D45DEA" w:rsidRDefault="001C7F48"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 </w:t>
      </w:r>
      <w:r w:rsidRPr="00D45DEA">
        <w:rPr>
          <w:rFonts w:ascii="Times New Roman" w:hAnsi="Times New Roman" w:cs="Times New Roman"/>
          <w:sz w:val="24"/>
          <w:szCs w:val="24"/>
        </w:rPr>
        <w:tab/>
      </w:r>
      <w:r w:rsidR="00196EDE" w:rsidRPr="00D45DEA">
        <w:rPr>
          <w:rFonts w:ascii="Times New Roman" w:hAnsi="Times New Roman" w:cs="Times New Roman"/>
          <w:sz w:val="24"/>
          <w:szCs w:val="24"/>
        </w:rPr>
        <w:t>La UAZ al tener en sus cuentas bancarias el presupuesto que le fue transferido de Gobierno Federal por medio de la Secretaría de Educación Pública y el Gobierno del Estado de Zacatecas mediante el Convenio Marco de Colaboración para el Apoyo Financiero y su anexo de ejecución, ambos de fecha 20 de enero de 2026 no da cumplimiento a la transparencia y rendición de cuentas, aunado a ello, omite rendir cuentas conforme a lo acordado sobre el impuesto que el Gobierno del Estado de Zacatecas cobra a la población en general ya que el mismo fue entregado a la UAZ, sin que la patronal rinda informe detallado del convenio para su ejecución.</w:t>
      </w:r>
    </w:p>
    <w:p w14:paraId="4DEB951C" w14:textId="77777777" w:rsidR="00CF6A4C" w:rsidRPr="00D45DEA" w:rsidRDefault="00CF6A4C" w:rsidP="00D45DEA">
      <w:pPr>
        <w:spacing w:after="0" w:line="240" w:lineRule="auto"/>
        <w:jc w:val="both"/>
        <w:rPr>
          <w:rFonts w:ascii="Times New Roman" w:hAnsi="Times New Roman" w:cs="Times New Roman"/>
          <w:sz w:val="24"/>
          <w:szCs w:val="24"/>
        </w:rPr>
      </w:pPr>
    </w:p>
    <w:p w14:paraId="5692A8C9" w14:textId="206B8772" w:rsidR="00CB5EFA" w:rsidRPr="00D45DEA" w:rsidRDefault="001C7F48"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 </w:t>
      </w:r>
      <w:r w:rsidRPr="00D45DEA">
        <w:rPr>
          <w:rFonts w:ascii="Times New Roman" w:hAnsi="Times New Roman" w:cs="Times New Roman"/>
          <w:sz w:val="24"/>
          <w:szCs w:val="24"/>
        </w:rPr>
        <w:tab/>
      </w:r>
      <w:r w:rsidR="00196EDE" w:rsidRPr="00D45DEA">
        <w:rPr>
          <w:rFonts w:ascii="Times New Roman" w:hAnsi="Times New Roman" w:cs="Times New Roman"/>
          <w:sz w:val="24"/>
          <w:szCs w:val="24"/>
        </w:rPr>
        <w:t>El incumplimiento de la cláusula 12 del CCT responde a la omisión por parte de la UAZ informar</w:t>
      </w:r>
      <w:r w:rsidR="00464B1E" w:rsidRPr="00D45DEA">
        <w:rPr>
          <w:rFonts w:ascii="Times New Roman" w:hAnsi="Times New Roman" w:cs="Times New Roman"/>
          <w:sz w:val="24"/>
          <w:szCs w:val="24"/>
        </w:rPr>
        <w:t xml:space="preserve"> </w:t>
      </w:r>
      <w:r w:rsidR="00196EDE" w:rsidRPr="00D45DEA">
        <w:rPr>
          <w:rFonts w:ascii="Times New Roman" w:hAnsi="Times New Roman" w:cs="Times New Roman"/>
          <w:sz w:val="24"/>
          <w:szCs w:val="24"/>
        </w:rPr>
        <w:t xml:space="preserve">sobre </w:t>
      </w:r>
      <w:r w:rsidR="00464B1E" w:rsidRPr="00D45DEA">
        <w:rPr>
          <w:rFonts w:ascii="Times New Roman" w:hAnsi="Times New Roman" w:cs="Times New Roman"/>
          <w:sz w:val="24"/>
          <w:szCs w:val="24"/>
        </w:rPr>
        <w:t xml:space="preserve">la </w:t>
      </w:r>
      <w:r w:rsidR="00196EDE" w:rsidRPr="00D45DEA">
        <w:rPr>
          <w:rFonts w:ascii="Times New Roman" w:hAnsi="Times New Roman" w:cs="Times New Roman"/>
          <w:sz w:val="24"/>
          <w:szCs w:val="24"/>
        </w:rPr>
        <w:t>Fiscalización del Presupuesto Universitario, el incumplimiento se extiende en la incorrecta aplicación de las partidas presupuestales, la omisión de obligaciones y compromisos pactados por la UAZ con el SPAUAZ.</w:t>
      </w:r>
    </w:p>
    <w:p w14:paraId="07942137" w14:textId="77777777" w:rsidR="00CF6A4C" w:rsidRPr="00D45DEA" w:rsidRDefault="00CF6A4C" w:rsidP="00D45DEA">
      <w:pPr>
        <w:spacing w:after="0" w:line="240" w:lineRule="auto"/>
        <w:jc w:val="both"/>
        <w:rPr>
          <w:rFonts w:ascii="Times New Roman" w:hAnsi="Times New Roman" w:cs="Times New Roman"/>
          <w:sz w:val="24"/>
          <w:szCs w:val="24"/>
        </w:rPr>
      </w:pPr>
    </w:p>
    <w:p w14:paraId="53620CFF" w14:textId="1B004C7E" w:rsidR="00CB5EFA" w:rsidRPr="00D45DEA" w:rsidRDefault="001C7F48" w:rsidP="00D45DEA">
      <w:pPr>
        <w:spacing w:after="0" w:line="240" w:lineRule="auto"/>
        <w:jc w:val="both"/>
        <w:rPr>
          <w:rFonts w:ascii="Times New Roman" w:hAnsi="Times New Roman" w:cs="Times New Roman"/>
          <w:color w:val="EE0000"/>
          <w:sz w:val="24"/>
          <w:szCs w:val="24"/>
        </w:rPr>
      </w:pPr>
      <w:r w:rsidRPr="00D45DEA">
        <w:rPr>
          <w:rFonts w:ascii="Times New Roman" w:hAnsi="Times New Roman" w:cs="Times New Roman"/>
          <w:sz w:val="24"/>
          <w:szCs w:val="24"/>
        </w:rPr>
        <w:t xml:space="preserve"> </w:t>
      </w:r>
      <w:r w:rsidRPr="00D45DEA">
        <w:rPr>
          <w:rFonts w:ascii="Times New Roman" w:hAnsi="Times New Roman" w:cs="Times New Roman"/>
          <w:sz w:val="24"/>
          <w:szCs w:val="24"/>
        </w:rPr>
        <w:tab/>
      </w:r>
      <w:r w:rsidR="00196EDE" w:rsidRPr="00D45DEA">
        <w:rPr>
          <w:rFonts w:ascii="Times New Roman" w:hAnsi="Times New Roman" w:cs="Times New Roman"/>
          <w:sz w:val="24"/>
          <w:szCs w:val="24"/>
        </w:rPr>
        <w:t xml:space="preserve">Igualmente, con fundamento en lo dispuesto por las cláusulas 11 y 12 del Contrato Colectivo de Trabajo, se exige que entregue el presupuesto otorgado por la Federación y el presupuesto estatal del año fiscal 2026, una copia del convenio financiero respectivo y copias de las nóminas del personal </w:t>
      </w:r>
      <w:r w:rsidR="00464B1E" w:rsidRPr="00D45DEA">
        <w:rPr>
          <w:rFonts w:ascii="Times New Roman" w:hAnsi="Times New Roman" w:cs="Times New Roman"/>
          <w:sz w:val="24"/>
          <w:szCs w:val="24"/>
        </w:rPr>
        <w:lastRenderedPageBreak/>
        <w:t>d</w:t>
      </w:r>
      <w:r w:rsidR="00196EDE" w:rsidRPr="00D45DEA">
        <w:rPr>
          <w:rFonts w:ascii="Times New Roman" w:hAnsi="Times New Roman" w:cs="Times New Roman"/>
          <w:sz w:val="24"/>
          <w:szCs w:val="24"/>
        </w:rPr>
        <w:t>ocente</w:t>
      </w:r>
      <w:r w:rsidR="00464B1E" w:rsidRPr="00D45DEA">
        <w:rPr>
          <w:rFonts w:ascii="Times New Roman" w:hAnsi="Times New Roman" w:cs="Times New Roman"/>
          <w:sz w:val="24"/>
          <w:szCs w:val="24"/>
        </w:rPr>
        <w:t xml:space="preserve"> </w:t>
      </w:r>
      <w:r w:rsidR="00196EDE" w:rsidRPr="00D45DEA">
        <w:rPr>
          <w:rFonts w:ascii="Times New Roman" w:hAnsi="Times New Roman" w:cs="Times New Roman"/>
          <w:sz w:val="24"/>
          <w:szCs w:val="24"/>
        </w:rPr>
        <w:t xml:space="preserve">y de </w:t>
      </w:r>
      <w:r w:rsidR="00464B1E" w:rsidRPr="00D45DEA">
        <w:rPr>
          <w:rFonts w:ascii="Times New Roman" w:hAnsi="Times New Roman" w:cs="Times New Roman"/>
          <w:sz w:val="24"/>
          <w:szCs w:val="24"/>
        </w:rPr>
        <w:t>c</w:t>
      </w:r>
      <w:r w:rsidR="00196EDE" w:rsidRPr="00D45DEA">
        <w:rPr>
          <w:rFonts w:ascii="Times New Roman" w:hAnsi="Times New Roman" w:cs="Times New Roman"/>
          <w:sz w:val="24"/>
          <w:szCs w:val="24"/>
        </w:rPr>
        <w:t>onfianza en donde se contemplen salarios, prestaciones, compensaciones y cualquier tipo de percepción o remuneración; la entrega de los convenios de apoyo extraordinario, convenios peso a peso, celebrados durante 2026; así como un informe detallado y la fiscalización transparente sobre el ejercicio presupuestal de los rubros y servicios que no forman parte del subsidio directo</w:t>
      </w:r>
      <w:r w:rsidR="00F14A5B" w:rsidRPr="00D45DEA">
        <w:rPr>
          <w:rFonts w:ascii="Times New Roman" w:hAnsi="Times New Roman" w:cs="Times New Roman"/>
          <w:sz w:val="24"/>
          <w:szCs w:val="24"/>
        </w:rPr>
        <w:t xml:space="preserve">, </w:t>
      </w:r>
      <w:r w:rsidR="00196EDE" w:rsidRPr="00D45DEA">
        <w:rPr>
          <w:rFonts w:ascii="Times New Roman" w:hAnsi="Times New Roman" w:cs="Times New Roman"/>
          <w:sz w:val="24"/>
          <w:szCs w:val="24"/>
        </w:rPr>
        <w:t xml:space="preserve">lo anterior a más tardar el </w:t>
      </w:r>
      <w:r w:rsidR="006D4703" w:rsidRPr="00D45DEA">
        <w:rPr>
          <w:rFonts w:ascii="Times New Roman" w:hAnsi="Times New Roman" w:cs="Times New Roman"/>
          <w:sz w:val="24"/>
          <w:szCs w:val="24"/>
        </w:rPr>
        <w:t>plazo por determinar según obligación y fecha de presentación</w:t>
      </w:r>
      <w:r w:rsidR="00CF6A4C" w:rsidRPr="00D45DEA">
        <w:rPr>
          <w:rFonts w:ascii="Times New Roman" w:hAnsi="Times New Roman" w:cs="Times New Roman"/>
          <w:color w:val="EE0000"/>
          <w:sz w:val="24"/>
          <w:szCs w:val="24"/>
        </w:rPr>
        <w:t>.</w:t>
      </w:r>
    </w:p>
    <w:p w14:paraId="327860F7" w14:textId="77777777" w:rsidR="00CF6A4C" w:rsidRPr="00D45DEA" w:rsidRDefault="00CF6A4C" w:rsidP="00D45DEA">
      <w:pPr>
        <w:spacing w:after="0" w:line="240" w:lineRule="auto"/>
        <w:jc w:val="both"/>
        <w:rPr>
          <w:rFonts w:ascii="Times New Roman" w:hAnsi="Times New Roman" w:cs="Times New Roman"/>
          <w:color w:val="EE0000"/>
          <w:sz w:val="24"/>
          <w:szCs w:val="24"/>
        </w:rPr>
      </w:pPr>
    </w:p>
    <w:p w14:paraId="739974A4" w14:textId="19A259F5" w:rsidR="00CB5EFA" w:rsidRPr="00D45DEA" w:rsidRDefault="001C7F48"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 </w:t>
      </w:r>
      <w:r w:rsidRPr="00D45DEA">
        <w:rPr>
          <w:rFonts w:ascii="Times New Roman" w:hAnsi="Times New Roman" w:cs="Times New Roman"/>
          <w:sz w:val="24"/>
          <w:szCs w:val="24"/>
        </w:rPr>
        <w:tab/>
      </w:r>
      <w:r w:rsidR="00196EDE" w:rsidRPr="00D45DEA">
        <w:rPr>
          <w:rFonts w:ascii="Times New Roman" w:hAnsi="Times New Roman" w:cs="Times New Roman"/>
          <w:sz w:val="24"/>
          <w:szCs w:val="24"/>
        </w:rPr>
        <w:t xml:space="preserve">Aunado a lo anterior, </w:t>
      </w:r>
      <w:r w:rsidR="00F14A5B" w:rsidRPr="00D45DEA">
        <w:rPr>
          <w:rFonts w:ascii="Times New Roman" w:hAnsi="Times New Roman" w:cs="Times New Roman"/>
          <w:sz w:val="24"/>
          <w:szCs w:val="24"/>
        </w:rPr>
        <w:t>exigimos respetar la contratación colectiva y procesos bilaterales UAZ-SPAUAZ</w:t>
      </w:r>
      <w:r w:rsidR="00196EDE" w:rsidRPr="00D45DEA">
        <w:rPr>
          <w:rFonts w:ascii="Times New Roman" w:hAnsi="Times New Roman" w:cs="Times New Roman"/>
          <w:sz w:val="24"/>
          <w:szCs w:val="24"/>
        </w:rPr>
        <w:t>, priorizando la estabilidad financiera</w:t>
      </w:r>
      <w:r w:rsidR="00F14A5B" w:rsidRPr="00D45DEA">
        <w:rPr>
          <w:rFonts w:ascii="Times New Roman" w:hAnsi="Times New Roman" w:cs="Times New Roman"/>
          <w:sz w:val="24"/>
          <w:szCs w:val="24"/>
        </w:rPr>
        <w:t>.</w:t>
      </w:r>
      <w:r w:rsidR="00196EDE" w:rsidRPr="00D45DEA">
        <w:rPr>
          <w:rFonts w:ascii="Times New Roman" w:hAnsi="Times New Roman" w:cs="Times New Roman"/>
          <w:sz w:val="24"/>
          <w:szCs w:val="24"/>
        </w:rPr>
        <w:t xml:space="preserve"> </w:t>
      </w:r>
    </w:p>
    <w:p w14:paraId="7DEDCFB2" w14:textId="77777777" w:rsidR="00CF6A4C" w:rsidRPr="00D45DEA" w:rsidRDefault="00CF6A4C" w:rsidP="00D45DEA">
      <w:pPr>
        <w:spacing w:after="0" w:line="240" w:lineRule="auto"/>
        <w:jc w:val="both"/>
        <w:rPr>
          <w:rFonts w:ascii="Times New Roman" w:hAnsi="Times New Roman" w:cs="Times New Roman"/>
          <w:sz w:val="24"/>
          <w:szCs w:val="24"/>
        </w:rPr>
      </w:pPr>
    </w:p>
    <w:p w14:paraId="611CA7E5" w14:textId="69D076EA" w:rsidR="00CB5EFA" w:rsidRPr="00D45DEA" w:rsidRDefault="001C7F48"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 </w:t>
      </w:r>
      <w:r w:rsidRPr="00D45DEA">
        <w:rPr>
          <w:rFonts w:ascii="Times New Roman" w:hAnsi="Times New Roman" w:cs="Times New Roman"/>
          <w:sz w:val="24"/>
          <w:szCs w:val="24"/>
        </w:rPr>
        <w:tab/>
      </w:r>
      <w:r w:rsidR="00196EDE" w:rsidRPr="00D45DEA">
        <w:rPr>
          <w:rFonts w:ascii="Times New Roman" w:hAnsi="Times New Roman" w:cs="Times New Roman"/>
          <w:sz w:val="24"/>
          <w:szCs w:val="24"/>
        </w:rPr>
        <w:t>Asimismo la separación de la nómina de los trabajadores académicos respecto de la nómina de funcionarios o personal de confianza, sin otorgar plazas de trabajadores académicos a personal de confianza, siendo deber de la Institución, que alega medidas de austeridad y correctivas, la creación definitiva del tabulador de sueldos y salarios de mandos medios, superiores y/o funcionarios, para que no se comprometan plazas docentes en funciones de confianza, pues al no respetar dichas plazas se ha generado un daño permanente al ingreso y la promoción de</w:t>
      </w:r>
      <w:r w:rsidR="00F14A5B" w:rsidRPr="00D45DEA">
        <w:rPr>
          <w:rFonts w:ascii="Times New Roman" w:hAnsi="Times New Roman" w:cs="Times New Roman"/>
          <w:sz w:val="24"/>
          <w:szCs w:val="24"/>
        </w:rPr>
        <w:t>l</w:t>
      </w:r>
      <w:r w:rsidR="00196EDE" w:rsidRPr="00D45DEA">
        <w:rPr>
          <w:rFonts w:ascii="Times New Roman" w:hAnsi="Times New Roman" w:cs="Times New Roman"/>
          <w:sz w:val="24"/>
          <w:szCs w:val="24"/>
        </w:rPr>
        <w:t xml:space="preserve"> personal estrictamente docente.</w:t>
      </w:r>
    </w:p>
    <w:p w14:paraId="3FA70E04" w14:textId="77777777" w:rsidR="00CF6A4C" w:rsidRPr="00D45DEA" w:rsidRDefault="00CF6A4C" w:rsidP="00D45DEA">
      <w:pPr>
        <w:spacing w:after="0" w:line="240" w:lineRule="auto"/>
        <w:jc w:val="both"/>
        <w:rPr>
          <w:rFonts w:ascii="Times New Roman" w:hAnsi="Times New Roman" w:cs="Times New Roman"/>
          <w:sz w:val="24"/>
          <w:szCs w:val="24"/>
        </w:rPr>
      </w:pPr>
    </w:p>
    <w:p w14:paraId="2361E0D2" w14:textId="4C50889B" w:rsidR="00CB5EFA" w:rsidRPr="00D45DEA" w:rsidRDefault="00A104A8"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 </w:t>
      </w:r>
      <w:r w:rsidRPr="00D45DEA">
        <w:rPr>
          <w:rFonts w:ascii="Times New Roman" w:hAnsi="Times New Roman" w:cs="Times New Roman"/>
          <w:sz w:val="24"/>
          <w:szCs w:val="24"/>
        </w:rPr>
        <w:tab/>
      </w:r>
      <w:r w:rsidR="00196EDE" w:rsidRPr="00D45DEA">
        <w:rPr>
          <w:rFonts w:ascii="Times New Roman" w:hAnsi="Times New Roman" w:cs="Times New Roman"/>
          <w:sz w:val="24"/>
          <w:szCs w:val="24"/>
        </w:rPr>
        <w:t>Es por ello, que se exige que la UAZ se abstenga de realizar cualquier retención o descuento de nómina por los conceptos de algún fideicomiso que se pretenda crear ya que cualquier movimiento sin autorización del SPAUAZ atenta contra el CCT.</w:t>
      </w:r>
    </w:p>
    <w:p w14:paraId="2DEC06AC" w14:textId="77777777" w:rsidR="00CF6A4C" w:rsidRPr="00D45DEA" w:rsidRDefault="00CF6A4C" w:rsidP="00D45DEA">
      <w:pPr>
        <w:spacing w:after="0" w:line="240" w:lineRule="auto"/>
        <w:jc w:val="both"/>
        <w:rPr>
          <w:rFonts w:ascii="Times New Roman" w:hAnsi="Times New Roman" w:cs="Times New Roman"/>
          <w:b/>
          <w:sz w:val="24"/>
          <w:szCs w:val="24"/>
        </w:rPr>
      </w:pPr>
    </w:p>
    <w:p w14:paraId="7CFAAFF4" w14:textId="06D17E6E" w:rsidR="00CB5EFA" w:rsidRPr="00D45DEA" w:rsidRDefault="00196EDE" w:rsidP="00D45DEA">
      <w:pPr>
        <w:spacing w:after="0" w:line="240" w:lineRule="auto"/>
        <w:jc w:val="both"/>
        <w:rPr>
          <w:rFonts w:ascii="Times New Roman" w:hAnsi="Times New Roman" w:cs="Times New Roman"/>
          <w:b/>
          <w:sz w:val="24"/>
          <w:szCs w:val="24"/>
        </w:rPr>
      </w:pPr>
      <w:r w:rsidRPr="00D45DEA">
        <w:rPr>
          <w:rFonts w:ascii="Times New Roman" w:hAnsi="Times New Roman" w:cs="Times New Roman"/>
          <w:b/>
          <w:sz w:val="24"/>
          <w:szCs w:val="24"/>
        </w:rPr>
        <w:t>SEXTO. – Incumplimiento a las Cláusulas 13 y 16. Sobre el Procedimiento para imponer sanciones y medidas para no afectar la relación laboral y salarios.</w:t>
      </w:r>
    </w:p>
    <w:p w14:paraId="2941758E" w14:textId="77777777" w:rsidR="00A104A8" w:rsidRPr="00D45DEA" w:rsidRDefault="00A104A8" w:rsidP="00D45DEA">
      <w:pPr>
        <w:spacing w:after="0" w:line="240" w:lineRule="auto"/>
        <w:jc w:val="both"/>
        <w:rPr>
          <w:rFonts w:ascii="Times New Roman" w:hAnsi="Times New Roman" w:cs="Times New Roman"/>
          <w:sz w:val="24"/>
          <w:szCs w:val="24"/>
        </w:rPr>
      </w:pPr>
    </w:p>
    <w:p w14:paraId="383D1169" w14:textId="265C16C3" w:rsidR="00CB5EFA" w:rsidRPr="00D45DEA" w:rsidRDefault="00A104A8"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 </w:t>
      </w:r>
      <w:r w:rsidRPr="00D45DEA">
        <w:rPr>
          <w:rFonts w:ascii="Times New Roman" w:hAnsi="Times New Roman" w:cs="Times New Roman"/>
          <w:sz w:val="24"/>
          <w:szCs w:val="24"/>
        </w:rPr>
        <w:tab/>
      </w:r>
      <w:r w:rsidR="00196EDE" w:rsidRPr="00D45DEA">
        <w:rPr>
          <w:rFonts w:ascii="Times New Roman" w:hAnsi="Times New Roman" w:cs="Times New Roman"/>
          <w:sz w:val="24"/>
          <w:szCs w:val="24"/>
        </w:rPr>
        <w:t xml:space="preserve">Dichas cláusulas, correlacionadas, establecen un procedimiento para resolver conflictos que surjan entre el personal académico y la patronal, </w:t>
      </w:r>
      <w:r w:rsidR="00E53F8E" w:rsidRPr="00D45DEA">
        <w:rPr>
          <w:rFonts w:ascii="Times New Roman" w:hAnsi="Times New Roman" w:cs="Times New Roman"/>
          <w:sz w:val="24"/>
          <w:szCs w:val="24"/>
        </w:rPr>
        <w:t>por lo cual se exige la creación o actualización de las comisiones mixtas.</w:t>
      </w:r>
    </w:p>
    <w:p w14:paraId="7A1F14A9" w14:textId="77777777" w:rsidR="00CF6A4C" w:rsidRPr="00D45DEA" w:rsidRDefault="00CF6A4C" w:rsidP="00D45DEA">
      <w:pPr>
        <w:spacing w:after="0" w:line="240" w:lineRule="auto"/>
        <w:jc w:val="both"/>
        <w:rPr>
          <w:rFonts w:ascii="Times New Roman" w:hAnsi="Times New Roman" w:cs="Times New Roman"/>
          <w:sz w:val="24"/>
          <w:szCs w:val="24"/>
        </w:rPr>
      </w:pPr>
    </w:p>
    <w:p w14:paraId="19D1C708" w14:textId="1E6E0FFC" w:rsidR="00CB5EFA" w:rsidRPr="00D45DEA" w:rsidRDefault="00A104A8"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 </w:t>
      </w:r>
      <w:r w:rsidRPr="00D45DEA">
        <w:rPr>
          <w:rFonts w:ascii="Times New Roman" w:hAnsi="Times New Roman" w:cs="Times New Roman"/>
          <w:sz w:val="24"/>
          <w:szCs w:val="24"/>
        </w:rPr>
        <w:tab/>
      </w:r>
      <w:r w:rsidR="00196EDE" w:rsidRPr="00D45DEA">
        <w:rPr>
          <w:rFonts w:ascii="Times New Roman" w:hAnsi="Times New Roman" w:cs="Times New Roman"/>
          <w:sz w:val="24"/>
          <w:szCs w:val="24"/>
        </w:rPr>
        <w:t>La violación</w:t>
      </w:r>
      <w:r w:rsidR="00E53F8E" w:rsidRPr="00D45DEA">
        <w:rPr>
          <w:rFonts w:ascii="Times New Roman" w:hAnsi="Times New Roman" w:cs="Times New Roman"/>
          <w:sz w:val="24"/>
          <w:szCs w:val="24"/>
        </w:rPr>
        <w:t xml:space="preserve"> </w:t>
      </w:r>
      <w:r w:rsidR="00196EDE" w:rsidRPr="00D45DEA">
        <w:rPr>
          <w:rFonts w:ascii="Times New Roman" w:hAnsi="Times New Roman" w:cs="Times New Roman"/>
          <w:sz w:val="24"/>
          <w:szCs w:val="24"/>
        </w:rPr>
        <w:t xml:space="preserve">aplica </w:t>
      </w:r>
      <w:r w:rsidR="00E53F8E" w:rsidRPr="00D45DEA">
        <w:rPr>
          <w:rFonts w:ascii="Times New Roman" w:hAnsi="Times New Roman" w:cs="Times New Roman"/>
          <w:sz w:val="24"/>
          <w:szCs w:val="24"/>
        </w:rPr>
        <w:t xml:space="preserve">a </w:t>
      </w:r>
      <w:r w:rsidR="00196EDE" w:rsidRPr="00D45DEA">
        <w:rPr>
          <w:rFonts w:ascii="Times New Roman" w:hAnsi="Times New Roman" w:cs="Times New Roman"/>
          <w:sz w:val="24"/>
          <w:szCs w:val="24"/>
        </w:rPr>
        <w:t>los procedimientos contractuales previos a la afectación de la relación laboral o el salario de los trabajadores</w:t>
      </w:r>
      <w:r w:rsidR="00E53F8E" w:rsidRPr="00D45DEA">
        <w:rPr>
          <w:rFonts w:ascii="Times New Roman" w:hAnsi="Times New Roman" w:cs="Times New Roman"/>
          <w:sz w:val="24"/>
          <w:szCs w:val="24"/>
        </w:rPr>
        <w:t>.</w:t>
      </w:r>
    </w:p>
    <w:p w14:paraId="7D75505B" w14:textId="274BA835" w:rsidR="00CB5EFA" w:rsidRPr="00D45DEA" w:rsidRDefault="00CB5EFA" w:rsidP="00D45DEA">
      <w:pPr>
        <w:spacing w:after="0" w:line="240" w:lineRule="auto"/>
        <w:jc w:val="both"/>
        <w:rPr>
          <w:rFonts w:ascii="Times New Roman" w:hAnsi="Times New Roman" w:cs="Times New Roman"/>
          <w:sz w:val="24"/>
          <w:szCs w:val="24"/>
        </w:rPr>
      </w:pPr>
    </w:p>
    <w:p w14:paraId="4AB710AE" w14:textId="77777777" w:rsidR="00CF6A4C" w:rsidRPr="00D45DEA" w:rsidRDefault="00CF6A4C" w:rsidP="00D45DEA">
      <w:pPr>
        <w:spacing w:after="0" w:line="240" w:lineRule="auto"/>
        <w:jc w:val="both"/>
        <w:rPr>
          <w:rFonts w:ascii="Times New Roman" w:hAnsi="Times New Roman" w:cs="Times New Roman"/>
          <w:b/>
          <w:sz w:val="24"/>
          <w:szCs w:val="24"/>
        </w:rPr>
      </w:pPr>
    </w:p>
    <w:p w14:paraId="1898A554" w14:textId="7CCFCB4C" w:rsidR="00CB5EFA" w:rsidRPr="00D45DEA" w:rsidRDefault="00196EDE"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b/>
          <w:sz w:val="24"/>
          <w:szCs w:val="24"/>
        </w:rPr>
        <w:t>SÉPTIMO. — Incumplimiento de la cláusula 18 fracción I. Sobre la falta de información de los Grupos Laborales del Personal Académico.</w:t>
      </w:r>
    </w:p>
    <w:p w14:paraId="7EF53883" w14:textId="77777777" w:rsidR="00CF6A4C" w:rsidRPr="00D45DEA" w:rsidRDefault="00CF6A4C" w:rsidP="00D45DEA">
      <w:pPr>
        <w:spacing w:after="0" w:line="240" w:lineRule="auto"/>
        <w:jc w:val="both"/>
        <w:rPr>
          <w:rFonts w:ascii="Times New Roman" w:hAnsi="Times New Roman" w:cs="Times New Roman"/>
          <w:sz w:val="24"/>
          <w:szCs w:val="24"/>
        </w:rPr>
      </w:pPr>
    </w:p>
    <w:p w14:paraId="50E8B3B0" w14:textId="7BE89A7F" w:rsidR="00CB5EFA" w:rsidRPr="00D45DEA" w:rsidRDefault="00A104A8"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 </w:t>
      </w:r>
      <w:r w:rsidRPr="00D45DEA">
        <w:rPr>
          <w:rFonts w:ascii="Times New Roman" w:hAnsi="Times New Roman" w:cs="Times New Roman"/>
          <w:sz w:val="24"/>
          <w:szCs w:val="24"/>
        </w:rPr>
        <w:tab/>
      </w:r>
      <w:r w:rsidR="00196EDE" w:rsidRPr="00D45DEA">
        <w:rPr>
          <w:rFonts w:ascii="Times New Roman" w:hAnsi="Times New Roman" w:cs="Times New Roman"/>
          <w:sz w:val="24"/>
          <w:szCs w:val="24"/>
        </w:rPr>
        <w:t>La UAZ no da cumplimiento a la fracción I de la cláusula 18 del CCT, toda vez que tiene la obligación de informar al SPAUAZ sobre las designaciones que haya realizado sobre el personal de confianza una vez que las otorgue, sin embargo, ha omitido informar sobre las designaciones</w:t>
      </w:r>
      <w:r w:rsidR="00231AFD" w:rsidRPr="00D45DEA">
        <w:rPr>
          <w:rFonts w:ascii="Times New Roman" w:hAnsi="Times New Roman" w:cs="Times New Roman"/>
          <w:sz w:val="24"/>
          <w:szCs w:val="24"/>
        </w:rPr>
        <w:t xml:space="preserve">; </w:t>
      </w:r>
      <w:r w:rsidR="00196EDE" w:rsidRPr="00D45DEA">
        <w:rPr>
          <w:rFonts w:ascii="Times New Roman" w:hAnsi="Times New Roman" w:cs="Times New Roman"/>
          <w:sz w:val="24"/>
          <w:szCs w:val="24"/>
        </w:rPr>
        <w:t xml:space="preserve">por lo que se </w:t>
      </w:r>
      <w:r w:rsidR="00231AFD" w:rsidRPr="00D45DEA">
        <w:rPr>
          <w:rFonts w:ascii="Times New Roman" w:hAnsi="Times New Roman" w:cs="Times New Roman"/>
          <w:sz w:val="24"/>
          <w:szCs w:val="24"/>
        </w:rPr>
        <w:t xml:space="preserve">exige </w:t>
      </w:r>
      <w:r w:rsidR="00196EDE" w:rsidRPr="00D45DEA">
        <w:rPr>
          <w:rFonts w:ascii="Times New Roman" w:hAnsi="Times New Roman" w:cs="Times New Roman"/>
          <w:sz w:val="24"/>
          <w:szCs w:val="24"/>
        </w:rPr>
        <w:t>a más tardar</w:t>
      </w:r>
      <w:r w:rsidR="00E53F8E" w:rsidRPr="00D45DEA">
        <w:rPr>
          <w:rFonts w:ascii="Times New Roman" w:hAnsi="Times New Roman" w:cs="Times New Roman"/>
          <w:sz w:val="24"/>
          <w:szCs w:val="24"/>
        </w:rPr>
        <w:t xml:space="preserve"> </w:t>
      </w:r>
      <w:r w:rsidR="00231AFD" w:rsidRPr="00D45DEA">
        <w:rPr>
          <w:rFonts w:ascii="Times New Roman" w:hAnsi="Times New Roman" w:cs="Times New Roman"/>
          <w:sz w:val="24"/>
          <w:szCs w:val="24"/>
        </w:rPr>
        <w:t xml:space="preserve">el 13 de noviembre de 2026 </w:t>
      </w:r>
      <w:r w:rsidR="00196EDE" w:rsidRPr="00D45DEA">
        <w:rPr>
          <w:rFonts w:ascii="Times New Roman" w:hAnsi="Times New Roman" w:cs="Times New Roman"/>
          <w:sz w:val="24"/>
          <w:szCs w:val="24"/>
        </w:rPr>
        <w:t>se notifique de manera formal y por escrito, la lista de todo el personal de confianza, que incluya la descripción de puestos de la siguiente forma; funcionarios, cargos de confianza con plaza de tiempo completo, medio tiempo; personal de confianza de mandos medios y superiores; personal asignado con horas de confianza, en</w:t>
      </w:r>
      <w:r w:rsidR="00231AFD" w:rsidRPr="00D45DEA">
        <w:rPr>
          <w:rFonts w:ascii="Times New Roman" w:hAnsi="Times New Roman" w:cs="Times New Roman"/>
          <w:sz w:val="24"/>
          <w:szCs w:val="24"/>
        </w:rPr>
        <w:t xml:space="preserve"> la administración central, centros y unidades académicas.</w:t>
      </w:r>
      <w:r w:rsidR="00196EDE" w:rsidRPr="00D45DEA">
        <w:rPr>
          <w:rFonts w:ascii="Times New Roman" w:hAnsi="Times New Roman" w:cs="Times New Roman"/>
          <w:sz w:val="24"/>
          <w:szCs w:val="24"/>
        </w:rPr>
        <w:t xml:space="preserve"> </w:t>
      </w:r>
    </w:p>
    <w:p w14:paraId="771D75F9" w14:textId="77777777" w:rsidR="00CF6A4C" w:rsidRPr="00D45DEA" w:rsidRDefault="00CF6A4C" w:rsidP="00D45DEA">
      <w:pPr>
        <w:spacing w:after="0" w:line="240" w:lineRule="auto"/>
        <w:jc w:val="both"/>
        <w:rPr>
          <w:rFonts w:ascii="Times New Roman" w:hAnsi="Times New Roman" w:cs="Times New Roman"/>
          <w:sz w:val="24"/>
          <w:szCs w:val="24"/>
        </w:rPr>
      </w:pPr>
    </w:p>
    <w:p w14:paraId="0A423817" w14:textId="4AE26BEB" w:rsidR="00CB5EFA" w:rsidRPr="00D45DEA" w:rsidRDefault="00A104A8"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 </w:t>
      </w:r>
      <w:r w:rsidRPr="00D45DEA">
        <w:rPr>
          <w:rFonts w:ascii="Times New Roman" w:hAnsi="Times New Roman" w:cs="Times New Roman"/>
          <w:sz w:val="24"/>
          <w:szCs w:val="24"/>
        </w:rPr>
        <w:tab/>
      </w:r>
      <w:r w:rsidR="00196EDE" w:rsidRPr="00D45DEA">
        <w:rPr>
          <w:rFonts w:ascii="Times New Roman" w:hAnsi="Times New Roman" w:cs="Times New Roman"/>
          <w:sz w:val="24"/>
          <w:szCs w:val="24"/>
        </w:rPr>
        <w:t xml:space="preserve">Se exige también, a más tardar en la misma fecha citada en </w:t>
      </w:r>
      <w:proofErr w:type="gramStart"/>
      <w:r w:rsidR="00196EDE" w:rsidRPr="00D45DEA">
        <w:rPr>
          <w:rFonts w:ascii="Times New Roman" w:hAnsi="Times New Roman" w:cs="Times New Roman"/>
          <w:sz w:val="24"/>
          <w:szCs w:val="24"/>
        </w:rPr>
        <w:t>éste</w:t>
      </w:r>
      <w:proofErr w:type="gramEnd"/>
      <w:r w:rsidR="00196EDE" w:rsidRPr="00D45DEA">
        <w:rPr>
          <w:rFonts w:ascii="Times New Roman" w:hAnsi="Times New Roman" w:cs="Times New Roman"/>
          <w:sz w:val="24"/>
          <w:szCs w:val="24"/>
        </w:rPr>
        <w:t xml:space="preserve"> párrafo, se haga del conocimiento, por escrito, del tabulador de salarios y prestaciones del personal de confianza, que acredite sus percepciones y la reducción de la prima o gratificación anual por antigüedad, que fuere anunciada como una medida de austeridad de su administración.</w:t>
      </w:r>
    </w:p>
    <w:p w14:paraId="296E72F8" w14:textId="0F7B62C8" w:rsidR="00CB5EFA" w:rsidRPr="00D45DEA" w:rsidRDefault="00196EDE"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También se exige la revisión de la lista total de personal de confianza de mandos medios y superiores</w:t>
      </w:r>
      <w:r w:rsidR="00231AFD" w:rsidRPr="00D45DEA">
        <w:rPr>
          <w:rFonts w:ascii="Times New Roman" w:hAnsi="Times New Roman" w:cs="Times New Roman"/>
          <w:sz w:val="24"/>
          <w:szCs w:val="24"/>
        </w:rPr>
        <w:t xml:space="preserve"> y</w:t>
      </w:r>
      <w:r w:rsidRPr="00D45DEA">
        <w:rPr>
          <w:rFonts w:ascii="Times New Roman" w:hAnsi="Times New Roman" w:cs="Times New Roman"/>
          <w:sz w:val="24"/>
          <w:szCs w:val="24"/>
        </w:rPr>
        <w:t xml:space="preserve"> horas de confianza</w:t>
      </w:r>
      <w:r w:rsidR="00231AFD" w:rsidRPr="00D45DEA">
        <w:rPr>
          <w:rFonts w:ascii="Times New Roman" w:hAnsi="Times New Roman" w:cs="Times New Roman"/>
          <w:sz w:val="24"/>
          <w:szCs w:val="24"/>
        </w:rPr>
        <w:t xml:space="preserve">, </w:t>
      </w:r>
      <w:r w:rsidRPr="00D45DEA">
        <w:rPr>
          <w:rFonts w:ascii="Times New Roman" w:hAnsi="Times New Roman" w:cs="Times New Roman"/>
          <w:sz w:val="24"/>
          <w:szCs w:val="24"/>
        </w:rPr>
        <w:t>a fin de revisar la justificación legal y laboral de los salarios y prestaciones que se les otorgan, con la comparación de sus funciones y responsabilidades en relación con el cargo y funciones, para depurar y eliminar puestos, horas, funciones, que no se justifican, dada la crisis anunciada por la administración central de la institución, para que se exponga el plan de austeridad que no cause perjuicio a la base trabajadora</w:t>
      </w:r>
      <w:r w:rsidR="00231AFD" w:rsidRPr="00D45DEA">
        <w:rPr>
          <w:rFonts w:ascii="Times New Roman" w:hAnsi="Times New Roman" w:cs="Times New Roman"/>
          <w:sz w:val="24"/>
          <w:szCs w:val="24"/>
        </w:rPr>
        <w:t>.</w:t>
      </w:r>
    </w:p>
    <w:p w14:paraId="04C67275" w14:textId="77777777" w:rsidR="00CF6A4C" w:rsidRPr="00D45DEA" w:rsidRDefault="00CF6A4C" w:rsidP="00D45DEA">
      <w:pPr>
        <w:spacing w:after="0" w:line="240" w:lineRule="auto"/>
        <w:jc w:val="both"/>
        <w:rPr>
          <w:rFonts w:ascii="Times New Roman" w:hAnsi="Times New Roman" w:cs="Times New Roman"/>
          <w:b/>
          <w:sz w:val="24"/>
          <w:szCs w:val="24"/>
        </w:rPr>
      </w:pPr>
    </w:p>
    <w:p w14:paraId="0D3D58CE" w14:textId="4043D16F" w:rsidR="00CB5EFA" w:rsidRPr="00D45DEA" w:rsidRDefault="00196EDE"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b/>
          <w:sz w:val="24"/>
          <w:szCs w:val="24"/>
        </w:rPr>
        <w:t>OCTAVO. - Incumplimiento a Cláusulas 22 y 25. Definitividad en el empleo de los docentes y Aprobación, Evaluación, Declaración y Notificación de vacante definitiva respectivamente.</w:t>
      </w:r>
    </w:p>
    <w:p w14:paraId="43B26B4B" w14:textId="77777777" w:rsidR="00CF6A4C" w:rsidRPr="00D45DEA" w:rsidRDefault="00CF6A4C" w:rsidP="00D45DEA">
      <w:pPr>
        <w:spacing w:after="0" w:line="240" w:lineRule="auto"/>
        <w:jc w:val="both"/>
        <w:rPr>
          <w:rFonts w:ascii="Times New Roman" w:hAnsi="Times New Roman" w:cs="Times New Roman"/>
          <w:sz w:val="24"/>
          <w:szCs w:val="24"/>
        </w:rPr>
      </w:pPr>
    </w:p>
    <w:p w14:paraId="05849FF8" w14:textId="6A515CB5" w:rsidR="00CB5EFA" w:rsidRPr="00D45DEA" w:rsidRDefault="00A104A8"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 </w:t>
      </w:r>
      <w:r w:rsidRPr="00D45DEA">
        <w:rPr>
          <w:rFonts w:ascii="Times New Roman" w:hAnsi="Times New Roman" w:cs="Times New Roman"/>
          <w:sz w:val="24"/>
          <w:szCs w:val="24"/>
        </w:rPr>
        <w:tab/>
      </w:r>
      <w:r w:rsidR="00196EDE" w:rsidRPr="00D45DEA">
        <w:rPr>
          <w:rFonts w:ascii="Times New Roman" w:hAnsi="Times New Roman" w:cs="Times New Roman"/>
          <w:sz w:val="24"/>
          <w:szCs w:val="24"/>
        </w:rPr>
        <w:t xml:space="preserve">Estas cláusulas establecen que su objeto es garantizar la estabilidad en el empleo, a través de los procesos generales para que las personas trabajadoras obtengan la estabilidad en el trabajo, </w:t>
      </w:r>
      <w:r w:rsidR="00196EDE" w:rsidRPr="00D45DEA">
        <w:rPr>
          <w:rFonts w:ascii="Times New Roman" w:hAnsi="Times New Roman" w:cs="Times New Roman"/>
          <w:sz w:val="24"/>
          <w:szCs w:val="24"/>
        </w:rPr>
        <w:lastRenderedPageBreak/>
        <w:t>específicamente se prevén también como procesos el incremento de carga de trabajo, cambio de adscripción y los concursos de oposición.</w:t>
      </w:r>
    </w:p>
    <w:p w14:paraId="3AC861BE" w14:textId="77777777" w:rsidR="00CF6A4C" w:rsidRPr="00D45DEA" w:rsidRDefault="00CF6A4C" w:rsidP="00D45DEA">
      <w:pPr>
        <w:spacing w:after="0" w:line="240" w:lineRule="auto"/>
        <w:jc w:val="both"/>
        <w:rPr>
          <w:rFonts w:ascii="Times New Roman" w:hAnsi="Times New Roman" w:cs="Times New Roman"/>
          <w:sz w:val="24"/>
          <w:szCs w:val="24"/>
        </w:rPr>
      </w:pPr>
    </w:p>
    <w:p w14:paraId="442FC017" w14:textId="3DF15F70" w:rsidR="00CB5EFA" w:rsidRPr="00D45DEA" w:rsidRDefault="00A104A8"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 </w:t>
      </w:r>
      <w:r w:rsidRPr="00D45DEA">
        <w:rPr>
          <w:rFonts w:ascii="Times New Roman" w:hAnsi="Times New Roman" w:cs="Times New Roman"/>
          <w:sz w:val="24"/>
          <w:szCs w:val="24"/>
        </w:rPr>
        <w:tab/>
      </w:r>
      <w:r w:rsidR="00196EDE" w:rsidRPr="00D45DEA">
        <w:rPr>
          <w:rFonts w:ascii="Times New Roman" w:hAnsi="Times New Roman" w:cs="Times New Roman"/>
          <w:sz w:val="24"/>
          <w:szCs w:val="24"/>
        </w:rPr>
        <w:t>La cláusula en mención no se cumple por parte de la UAZ ya que en los procesos los titulares de las dependencias, unidades académicas y centros omiten notificar las vacantes definitivas, por las causas respectivas, ta</w:t>
      </w:r>
      <w:r w:rsidR="00231AFD" w:rsidRPr="00D45DEA">
        <w:rPr>
          <w:rFonts w:ascii="Times New Roman" w:hAnsi="Times New Roman" w:cs="Times New Roman"/>
          <w:sz w:val="24"/>
          <w:szCs w:val="24"/>
        </w:rPr>
        <w:t>les</w:t>
      </w:r>
      <w:r w:rsidR="00196EDE" w:rsidRPr="00D45DEA">
        <w:rPr>
          <w:rFonts w:ascii="Times New Roman" w:hAnsi="Times New Roman" w:cs="Times New Roman"/>
          <w:sz w:val="24"/>
          <w:szCs w:val="24"/>
        </w:rPr>
        <w:t xml:space="preserve"> como</w:t>
      </w:r>
      <w:r w:rsidR="00231AFD" w:rsidRPr="00D45DEA">
        <w:rPr>
          <w:rFonts w:ascii="Times New Roman" w:hAnsi="Times New Roman" w:cs="Times New Roman"/>
          <w:sz w:val="24"/>
          <w:szCs w:val="24"/>
        </w:rPr>
        <w:t xml:space="preserve"> nueva creación,</w:t>
      </w:r>
      <w:r w:rsidR="00196EDE" w:rsidRPr="00D45DEA">
        <w:rPr>
          <w:rFonts w:ascii="Times New Roman" w:hAnsi="Times New Roman" w:cs="Times New Roman"/>
          <w:sz w:val="24"/>
          <w:szCs w:val="24"/>
        </w:rPr>
        <w:t xml:space="preserve"> defunción, jubilación, separación voluntaria, despido justificado, cambios de adscripción</w:t>
      </w:r>
      <w:r w:rsidR="00C977A0" w:rsidRPr="00D45DEA">
        <w:rPr>
          <w:rFonts w:ascii="Times New Roman" w:hAnsi="Times New Roman" w:cs="Times New Roman"/>
          <w:sz w:val="24"/>
          <w:szCs w:val="24"/>
        </w:rPr>
        <w:t>;</w:t>
      </w:r>
      <w:r w:rsidR="00196EDE" w:rsidRPr="00D45DEA">
        <w:rPr>
          <w:rFonts w:ascii="Times New Roman" w:hAnsi="Times New Roman" w:cs="Times New Roman"/>
          <w:sz w:val="24"/>
          <w:szCs w:val="24"/>
        </w:rPr>
        <w:t xml:space="preserve"> por lo que la reparación consiste en que la patronal haga llegar al Sindicato el día </w:t>
      </w:r>
      <w:r w:rsidR="00231AFD" w:rsidRPr="00D45DEA">
        <w:rPr>
          <w:rFonts w:ascii="Times New Roman" w:hAnsi="Times New Roman" w:cs="Times New Roman"/>
          <w:sz w:val="24"/>
          <w:szCs w:val="24"/>
        </w:rPr>
        <w:t>13 de noviembre de 2026</w:t>
      </w:r>
      <w:r w:rsidR="00C977A0" w:rsidRPr="00D45DEA">
        <w:rPr>
          <w:rFonts w:ascii="Times New Roman" w:hAnsi="Times New Roman" w:cs="Times New Roman"/>
          <w:sz w:val="24"/>
          <w:szCs w:val="24"/>
        </w:rPr>
        <w:t>.</w:t>
      </w:r>
    </w:p>
    <w:p w14:paraId="1BA667D4" w14:textId="77777777" w:rsidR="00CF6A4C" w:rsidRPr="00D45DEA" w:rsidRDefault="00CF6A4C" w:rsidP="00D45DEA">
      <w:pPr>
        <w:spacing w:after="0" w:line="240" w:lineRule="auto"/>
        <w:jc w:val="both"/>
        <w:rPr>
          <w:rFonts w:ascii="Times New Roman" w:hAnsi="Times New Roman" w:cs="Times New Roman"/>
          <w:sz w:val="24"/>
          <w:szCs w:val="24"/>
        </w:rPr>
      </w:pPr>
    </w:p>
    <w:p w14:paraId="7EEE1A53" w14:textId="7738F6EF" w:rsidR="00CF6A4C" w:rsidRPr="00D45DEA" w:rsidRDefault="00A104A8"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 </w:t>
      </w:r>
      <w:r w:rsidRPr="00D45DEA">
        <w:rPr>
          <w:rFonts w:ascii="Times New Roman" w:hAnsi="Times New Roman" w:cs="Times New Roman"/>
          <w:sz w:val="24"/>
          <w:szCs w:val="24"/>
        </w:rPr>
        <w:tab/>
      </w:r>
      <w:r w:rsidR="00196EDE" w:rsidRPr="00D45DEA">
        <w:rPr>
          <w:rFonts w:ascii="Times New Roman" w:hAnsi="Times New Roman" w:cs="Times New Roman"/>
          <w:sz w:val="24"/>
          <w:szCs w:val="24"/>
        </w:rPr>
        <w:t>De igual forma, se exige que se realice la actualización y entrega de todos y cada uno de los nombramientos de los docentes universitarios, que deberá contener los requisitos establecidos en la cláusula cuadragésima primera transitoria, esto es, se deberá señalar en ellos</w:t>
      </w:r>
      <w:r w:rsidR="00C977A0" w:rsidRPr="00D45DEA">
        <w:rPr>
          <w:rFonts w:ascii="Times New Roman" w:hAnsi="Times New Roman" w:cs="Times New Roman"/>
          <w:sz w:val="24"/>
          <w:szCs w:val="24"/>
        </w:rPr>
        <w:t xml:space="preserve"> grupo laboral y adscripción, relación laboral, </w:t>
      </w:r>
      <w:r w:rsidR="00196EDE" w:rsidRPr="00D45DEA">
        <w:rPr>
          <w:rFonts w:ascii="Times New Roman" w:hAnsi="Times New Roman" w:cs="Times New Roman"/>
          <w:sz w:val="24"/>
          <w:szCs w:val="24"/>
        </w:rPr>
        <w:t>categoría</w:t>
      </w:r>
      <w:r w:rsidR="00C977A0" w:rsidRPr="00D45DEA">
        <w:rPr>
          <w:rFonts w:ascii="Times New Roman" w:hAnsi="Times New Roman" w:cs="Times New Roman"/>
          <w:sz w:val="24"/>
          <w:szCs w:val="24"/>
        </w:rPr>
        <w:t>, nivel y antigüedad</w:t>
      </w:r>
      <w:r w:rsidR="00196EDE" w:rsidRPr="00D45DEA">
        <w:rPr>
          <w:rFonts w:ascii="Times New Roman" w:hAnsi="Times New Roman" w:cs="Times New Roman"/>
          <w:sz w:val="24"/>
          <w:szCs w:val="24"/>
        </w:rPr>
        <w:t xml:space="preserve">, y en el caso de los docentes que pertenezcan a las Unidades Académicas que tengan diversos </w:t>
      </w:r>
      <w:r w:rsidR="00C977A0" w:rsidRPr="00D45DEA">
        <w:rPr>
          <w:rFonts w:ascii="Times New Roman" w:hAnsi="Times New Roman" w:cs="Times New Roman"/>
          <w:sz w:val="24"/>
          <w:szCs w:val="24"/>
        </w:rPr>
        <w:t>p</w:t>
      </w:r>
      <w:r w:rsidR="00196EDE" w:rsidRPr="00D45DEA">
        <w:rPr>
          <w:rFonts w:ascii="Times New Roman" w:hAnsi="Times New Roman" w:cs="Times New Roman"/>
          <w:sz w:val="24"/>
          <w:szCs w:val="24"/>
        </w:rPr>
        <w:t xml:space="preserve">rogramas, deberá especificarse el </w:t>
      </w:r>
      <w:r w:rsidR="00C977A0" w:rsidRPr="00D45DEA">
        <w:rPr>
          <w:rFonts w:ascii="Times New Roman" w:hAnsi="Times New Roman" w:cs="Times New Roman"/>
          <w:sz w:val="24"/>
          <w:szCs w:val="24"/>
        </w:rPr>
        <w:t>p</w:t>
      </w:r>
      <w:r w:rsidR="00196EDE" w:rsidRPr="00D45DEA">
        <w:rPr>
          <w:rFonts w:ascii="Times New Roman" w:hAnsi="Times New Roman" w:cs="Times New Roman"/>
          <w:sz w:val="24"/>
          <w:szCs w:val="24"/>
        </w:rPr>
        <w:t>rograma donde se encuentren, respetando su lugar histórico de labores.</w:t>
      </w:r>
    </w:p>
    <w:p w14:paraId="61F24D89" w14:textId="77777777" w:rsidR="001C45E2" w:rsidRPr="00D45DEA" w:rsidRDefault="001C45E2" w:rsidP="00D45DEA">
      <w:pPr>
        <w:spacing w:after="0" w:line="240" w:lineRule="auto"/>
        <w:jc w:val="both"/>
        <w:rPr>
          <w:rFonts w:ascii="Times New Roman" w:hAnsi="Times New Roman" w:cs="Times New Roman"/>
          <w:sz w:val="24"/>
          <w:szCs w:val="24"/>
        </w:rPr>
      </w:pPr>
    </w:p>
    <w:p w14:paraId="62C28BA6" w14:textId="5F662CED" w:rsidR="00CB5EFA" w:rsidRPr="00D45DEA" w:rsidRDefault="00196EDE" w:rsidP="00D45DEA">
      <w:pPr>
        <w:spacing w:after="0" w:line="240" w:lineRule="auto"/>
        <w:ind w:firstLine="720"/>
        <w:jc w:val="both"/>
        <w:rPr>
          <w:rFonts w:ascii="Times New Roman" w:hAnsi="Times New Roman" w:cs="Times New Roman"/>
          <w:sz w:val="24"/>
          <w:szCs w:val="24"/>
        </w:rPr>
      </w:pPr>
      <w:r w:rsidRPr="00D45DEA">
        <w:rPr>
          <w:rFonts w:ascii="Times New Roman" w:hAnsi="Times New Roman" w:cs="Times New Roman"/>
          <w:sz w:val="24"/>
          <w:szCs w:val="24"/>
        </w:rPr>
        <w:t>Lo anterior</w:t>
      </w:r>
      <w:r w:rsidR="00C977A0" w:rsidRPr="00D45DEA">
        <w:rPr>
          <w:rFonts w:ascii="Times New Roman" w:hAnsi="Times New Roman" w:cs="Times New Roman"/>
          <w:sz w:val="24"/>
          <w:szCs w:val="24"/>
        </w:rPr>
        <w:t>,</w:t>
      </w:r>
      <w:r w:rsidRPr="00D45DEA">
        <w:rPr>
          <w:rFonts w:ascii="Times New Roman" w:hAnsi="Times New Roman" w:cs="Times New Roman"/>
          <w:sz w:val="24"/>
          <w:szCs w:val="24"/>
        </w:rPr>
        <w:t xml:space="preserve"> en el entendido de que se realice el análisis correspondiente en cuanto a la garantía de estabilidad en el empleo de los docentes que no pudieron verse beneficiados con las bases otorgadas en las mesas bilaterales por la omisión de la UAZ de ingresarlos oportunamente a la nómina</w:t>
      </w:r>
    </w:p>
    <w:p w14:paraId="1116FA81" w14:textId="77777777" w:rsidR="00CF6A4C" w:rsidRPr="00D45DEA" w:rsidRDefault="00CF6A4C" w:rsidP="00D45DEA">
      <w:pPr>
        <w:spacing w:after="0" w:line="240" w:lineRule="auto"/>
        <w:jc w:val="both"/>
        <w:rPr>
          <w:rFonts w:ascii="Times New Roman" w:hAnsi="Times New Roman" w:cs="Times New Roman"/>
          <w:b/>
          <w:sz w:val="24"/>
          <w:szCs w:val="24"/>
        </w:rPr>
      </w:pPr>
    </w:p>
    <w:p w14:paraId="5C744907" w14:textId="0F74DB8A" w:rsidR="00CB5EFA" w:rsidRPr="00D45DEA" w:rsidRDefault="00196EDE"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b/>
          <w:sz w:val="24"/>
          <w:szCs w:val="24"/>
        </w:rPr>
        <w:t>NOVENO. - Incumplimiento a la Cláusula 24 A, B, C y D. Del procedimiento para ocupar Vacantes Temporales: Tiempo determinado, Obra determinada y suplentes y sobre el ingreso a la UAZ como Personal Académico y su procedimiento.</w:t>
      </w:r>
    </w:p>
    <w:p w14:paraId="1D2D3CEE" w14:textId="77777777" w:rsidR="00CF6A4C" w:rsidRPr="00D45DEA" w:rsidRDefault="00CF6A4C" w:rsidP="00D45DEA">
      <w:pPr>
        <w:spacing w:after="0" w:line="240" w:lineRule="auto"/>
        <w:jc w:val="both"/>
        <w:rPr>
          <w:rFonts w:ascii="Times New Roman" w:hAnsi="Times New Roman" w:cs="Times New Roman"/>
          <w:sz w:val="24"/>
          <w:szCs w:val="24"/>
        </w:rPr>
      </w:pPr>
    </w:p>
    <w:p w14:paraId="69306CBE" w14:textId="42ABA86D" w:rsidR="00CB5EFA" w:rsidRPr="00D45DEA" w:rsidRDefault="001C45E2"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 </w:t>
      </w:r>
      <w:r w:rsidRPr="00D45DEA">
        <w:rPr>
          <w:rFonts w:ascii="Times New Roman" w:hAnsi="Times New Roman" w:cs="Times New Roman"/>
          <w:sz w:val="24"/>
          <w:szCs w:val="24"/>
        </w:rPr>
        <w:tab/>
      </w:r>
      <w:r w:rsidR="00196EDE" w:rsidRPr="00D45DEA">
        <w:rPr>
          <w:rFonts w:ascii="Times New Roman" w:hAnsi="Times New Roman" w:cs="Times New Roman"/>
          <w:sz w:val="24"/>
          <w:szCs w:val="24"/>
        </w:rPr>
        <w:t xml:space="preserve">El ingreso del personal académico es uno de los temas </w:t>
      </w:r>
      <w:proofErr w:type="gramStart"/>
      <w:r w:rsidR="00196EDE" w:rsidRPr="00D45DEA">
        <w:rPr>
          <w:rFonts w:ascii="Times New Roman" w:hAnsi="Times New Roman" w:cs="Times New Roman"/>
          <w:sz w:val="24"/>
          <w:szCs w:val="24"/>
        </w:rPr>
        <w:t>que</w:t>
      </w:r>
      <w:proofErr w:type="gramEnd"/>
      <w:r w:rsidR="00196EDE" w:rsidRPr="00D45DEA">
        <w:rPr>
          <w:rFonts w:ascii="Times New Roman" w:hAnsi="Times New Roman" w:cs="Times New Roman"/>
          <w:sz w:val="24"/>
          <w:szCs w:val="24"/>
        </w:rPr>
        <w:t xml:space="preserve"> sin soslayar los derechos adquiridos en el cuerpo del CCT, es de los de mayor importancia hoy en día en nuestra vida laboral interna, dados los adeudos</w:t>
      </w:r>
      <w:r w:rsidR="005E2E8F" w:rsidRPr="00D45DEA">
        <w:rPr>
          <w:rFonts w:ascii="Times New Roman" w:hAnsi="Times New Roman" w:cs="Times New Roman"/>
          <w:sz w:val="24"/>
          <w:szCs w:val="24"/>
        </w:rPr>
        <w:t>, p</w:t>
      </w:r>
      <w:r w:rsidR="00196EDE" w:rsidRPr="00D45DEA">
        <w:rPr>
          <w:rFonts w:ascii="Times New Roman" w:hAnsi="Times New Roman" w:cs="Times New Roman"/>
          <w:sz w:val="24"/>
          <w:szCs w:val="24"/>
        </w:rPr>
        <w:t>or tanto,</w:t>
      </w:r>
      <w:r w:rsidR="005E2E8F" w:rsidRPr="00D45DEA">
        <w:rPr>
          <w:rFonts w:ascii="Times New Roman" w:hAnsi="Times New Roman" w:cs="Times New Roman"/>
          <w:sz w:val="24"/>
          <w:szCs w:val="24"/>
        </w:rPr>
        <w:t xml:space="preserve"> </w:t>
      </w:r>
      <w:r w:rsidR="00196EDE" w:rsidRPr="00D45DEA">
        <w:rPr>
          <w:rFonts w:ascii="Times New Roman" w:hAnsi="Times New Roman" w:cs="Times New Roman"/>
          <w:sz w:val="24"/>
          <w:szCs w:val="24"/>
        </w:rPr>
        <w:t>es urgente respetar irrestrictamente las reglas de ingreso del personal académico establecidas en el Contrato Colectivo de Trabajo, así como las normas legales y contractuales aplicables.</w:t>
      </w:r>
    </w:p>
    <w:p w14:paraId="3B4C8EC4" w14:textId="77777777" w:rsidR="00CF6A4C" w:rsidRPr="00D45DEA" w:rsidRDefault="00CF6A4C" w:rsidP="00D45DEA">
      <w:pPr>
        <w:spacing w:after="0" w:line="240" w:lineRule="auto"/>
        <w:jc w:val="both"/>
        <w:rPr>
          <w:rFonts w:ascii="Times New Roman" w:hAnsi="Times New Roman" w:cs="Times New Roman"/>
          <w:sz w:val="24"/>
          <w:szCs w:val="24"/>
        </w:rPr>
      </w:pPr>
    </w:p>
    <w:p w14:paraId="01C8AC63" w14:textId="4E693F87" w:rsidR="00CB5EFA" w:rsidRPr="00D45DEA" w:rsidRDefault="001C45E2"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 </w:t>
      </w:r>
      <w:r w:rsidRPr="00D45DEA">
        <w:rPr>
          <w:rFonts w:ascii="Times New Roman" w:hAnsi="Times New Roman" w:cs="Times New Roman"/>
          <w:sz w:val="24"/>
          <w:szCs w:val="24"/>
        </w:rPr>
        <w:tab/>
      </w:r>
      <w:r w:rsidR="00196EDE" w:rsidRPr="00D45DEA">
        <w:rPr>
          <w:rFonts w:ascii="Times New Roman" w:hAnsi="Times New Roman" w:cs="Times New Roman"/>
          <w:sz w:val="24"/>
          <w:szCs w:val="24"/>
        </w:rPr>
        <w:t>Se viola sistemáticamente el conjunto de estas cláusulas, debido a que los directores de las unidades académicas, coordinadores, representantes patronales y el propio rector, no dan a conocer las vacantes temporales (tiempos determinados y suplencias) que se realizan semestre con semestre en cada una de las Unidades Académicas, dependencias, centros, porque no siguen el procedimiento señalado en las cláusulas 24 A, B, C y D del CCT, relacionado con el ingreso de personal académico</w:t>
      </w:r>
      <w:r w:rsidR="005E2E8F" w:rsidRPr="00D45DEA">
        <w:rPr>
          <w:rFonts w:ascii="Times New Roman" w:hAnsi="Times New Roman" w:cs="Times New Roman"/>
          <w:sz w:val="24"/>
          <w:szCs w:val="24"/>
        </w:rPr>
        <w:t>.</w:t>
      </w:r>
    </w:p>
    <w:p w14:paraId="25EA9B0E" w14:textId="77777777" w:rsidR="00CF6A4C" w:rsidRPr="00D45DEA" w:rsidRDefault="00CF6A4C" w:rsidP="00D45DEA">
      <w:pPr>
        <w:spacing w:after="0" w:line="240" w:lineRule="auto"/>
        <w:jc w:val="both"/>
        <w:rPr>
          <w:rFonts w:ascii="Times New Roman" w:hAnsi="Times New Roman" w:cs="Times New Roman"/>
          <w:sz w:val="24"/>
          <w:szCs w:val="24"/>
        </w:rPr>
      </w:pPr>
    </w:p>
    <w:p w14:paraId="0A8A1302" w14:textId="3ACE7B4A" w:rsidR="00CB5EFA" w:rsidRPr="00D45DEA" w:rsidRDefault="001C45E2"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 </w:t>
      </w:r>
      <w:r w:rsidRPr="00D45DEA">
        <w:rPr>
          <w:rFonts w:ascii="Times New Roman" w:hAnsi="Times New Roman" w:cs="Times New Roman"/>
          <w:sz w:val="24"/>
          <w:szCs w:val="24"/>
        </w:rPr>
        <w:tab/>
      </w:r>
      <w:r w:rsidR="00196EDE" w:rsidRPr="00D45DEA">
        <w:rPr>
          <w:rFonts w:ascii="Times New Roman" w:hAnsi="Times New Roman" w:cs="Times New Roman"/>
          <w:sz w:val="24"/>
          <w:szCs w:val="24"/>
        </w:rPr>
        <w:t>Otra violación consiste en que las direcciones o equivalentes de las Unidades Académicas, centros o dependencias, no presentan en los plazos pactados, la solicitud del personal para ocupar las vacantes temporales, a partir de la propuesta de cargas de trabajo de base.</w:t>
      </w:r>
    </w:p>
    <w:p w14:paraId="436132F9" w14:textId="77777777" w:rsidR="00CF6A4C" w:rsidRPr="00D45DEA" w:rsidRDefault="00CF6A4C" w:rsidP="00D45DEA">
      <w:pPr>
        <w:spacing w:after="0" w:line="240" w:lineRule="auto"/>
        <w:jc w:val="both"/>
        <w:rPr>
          <w:rFonts w:ascii="Times New Roman" w:hAnsi="Times New Roman" w:cs="Times New Roman"/>
          <w:sz w:val="24"/>
          <w:szCs w:val="24"/>
        </w:rPr>
      </w:pPr>
    </w:p>
    <w:p w14:paraId="6E07DA51" w14:textId="5F157428" w:rsidR="00CB5EFA" w:rsidRPr="00D45DEA" w:rsidRDefault="001C45E2"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 </w:t>
      </w:r>
      <w:r w:rsidRPr="00D45DEA">
        <w:rPr>
          <w:rFonts w:ascii="Times New Roman" w:hAnsi="Times New Roman" w:cs="Times New Roman"/>
          <w:sz w:val="24"/>
          <w:szCs w:val="24"/>
        </w:rPr>
        <w:tab/>
      </w:r>
      <w:r w:rsidR="00196EDE" w:rsidRPr="00D45DEA">
        <w:rPr>
          <w:rFonts w:ascii="Times New Roman" w:hAnsi="Times New Roman" w:cs="Times New Roman"/>
          <w:sz w:val="24"/>
          <w:szCs w:val="24"/>
        </w:rPr>
        <w:t>Luego, estas omisiones o tardanzas representan perjuicio a la organización sindical que represento puesto que tales solicitudes se deben realizar al Comité Ejecutivo del Sindicato del Personal Académico de la Universidad Autónoma de Zacatecas. Además, no obstante estas omisiones, la afectación de los tiempos y formas establecidos en esta cláusula, no se aplican las sanciones previstas en la fracción II de la misma, lo que vuelve ineficaz el derecho de este Sindicato de proponer a los profesores que reúnan el perfil requerido, por lo que se exige el inicio de los procedimientos para la determinación y aplicación de sanciones previsto en el numeral 70 de la Ley Orgánica de la Universidad y los relativos y aplicables del Estatuto General de la misma, aplicando las sanciones máximas dada la reincidencia de los directores y personal de confianza de la Coordinación de Personal en tales conductas.</w:t>
      </w:r>
    </w:p>
    <w:p w14:paraId="6443AABD" w14:textId="77777777" w:rsidR="00CF6A4C" w:rsidRPr="00D45DEA" w:rsidRDefault="00CF6A4C" w:rsidP="00D45DEA">
      <w:pPr>
        <w:spacing w:after="0" w:line="240" w:lineRule="auto"/>
        <w:jc w:val="both"/>
        <w:rPr>
          <w:rFonts w:ascii="Times New Roman" w:hAnsi="Times New Roman" w:cs="Times New Roman"/>
          <w:sz w:val="24"/>
          <w:szCs w:val="24"/>
        </w:rPr>
      </w:pPr>
    </w:p>
    <w:p w14:paraId="3E4F34CD" w14:textId="4C032632" w:rsidR="00CB5EFA" w:rsidRPr="00D45DEA" w:rsidRDefault="001C45E2"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 </w:t>
      </w:r>
      <w:r w:rsidRPr="00D45DEA">
        <w:rPr>
          <w:rFonts w:ascii="Times New Roman" w:hAnsi="Times New Roman" w:cs="Times New Roman"/>
          <w:sz w:val="24"/>
          <w:szCs w:val="24"/>
        </w:rPr>
        <w:tab/>
      </w:r>
      <w:r w:rsidR="00196EDE" w:rsidRPr="00D45DEA">
        <w:rPr>
          <w:rFonts w:ascii="Times New Roman" w:hAnsi="Times New Roman" w:cs="Times New Roman"/>
          <w:sz w:val="24"/>
          <w:szCs w:val="24"/>
        </w:rPr>
        <w:t>Por otra parte, se exige revisar, actualizar y transparentar la información relacionada con la forma de contratación del personal que no realiza funciones de docencia, investigación o extensión, ya sea mediante contratos por honorarios o nombramientos docentes por tiempo determinado.</w:t>
      </w:r>
    </w:p>
    <w:p w14:paraId="1C110CB7" w14:textId="77777777" w:rsidR="00CF6A4C" w:rsidRPr="00D45DEA" w:rsidRDefault="00CF6A4C" w:rsidP="00D45DEA">
      <w:pPr>
        <w:spacing w:after="0" w:line="240" w:lineRule="auto"/>
        <w:jc w:val="both"/>
        <w:rPr>
          <w:rFonts w:ascii="Times New Roman" w:hAnsi="Times New Roman" w:cs="Times New Roman"/>
          <w:sz w:val="24"/>
          <w:szCs w:val="24"/>
        </w:rPr>
      </w:pPr>
    </w:p>
    <w:p w14:paraId="7FA96FDD" w14:textId="26A37001" w:rsidR="00CB5EFA" w:rsidRPr="00D45DEA" w:rsidRDefault="001C45E2"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 </w:t>
      </w:r>
      <w:r w:rsidRPr="00D45DEA">
        <w:rPr>
          <w:rFonts w:ascii="Times New Roman" w:hAnsi="Times New Roman" w:cs="Times New Roman"/>
          <w:sz w:val="24"/>
          <w:szCs w:val="24"/>
        </w:rPr>
        <w:tab/>
      </w:r>
      <w:r w:rsidR="00196EDE" w:rsidRPr="00D45DEA">
        <w:rPr>
          <w:rFonts w:ascii="Times New Roman" w:hAnsi="Times New Roman" w:cs="Times New Roman"/>
          <w:sz w:val="24"/>
          <w:szCs w:val="24"/>
        </w:rPr>
        <w:t xml:space="preserve">En virtud a lo anterior se exige el cumplimiento inmediato a esta omisión, para que la Institución emplazada, por conducto del rector, indique u ordene en forma precisa a las </w:t>
      </w:r>
      <w:r w:rsidR="005E2E8F" w:rsidRPr="00D45DEA">
        <w:rPr>
          <w:rFonts w:ascii="Times New Roman" w:hAnsi="Times New Roman" w:cs="Times New Roman"/>
          <w:sz w:val="24"/>
          <w:szCs w:val="24"/>
        </w:rPr>
        <w:t>d</w:t>
      </w:r>
      <w:r w:rsidR="00196EDE" w:rsidRPr="00D45DEA">
        <w:rPr>
          <w:rFonts w:ascii="Times New Roman" w:hAnsi="Times New Roman" w:cs="Times New Roman"/>
          <w:sz w:val="24"/>
          <w:szCs w:val="24"/>
        </w:rPr>
        <w:t xml:space="preserve">irecciones o equivalentes de las Unidades Académicas, centros o dependencias, que presenten sus solicitudes de personal para ocupar las vacantes temporales al Comité Ejecutivo del SPAUAZ en los plazos y </w:t>
      </w:r>
      <w:r w:rsidR="00196EDE" w:rsidRPr="00D45DEA">
        <w:rPr>
          <w:rFonts w:ascii="Times New Roman" w:hAnsi="Times New Roman" w:cs="Times New Roman"/>
          <w:sz w:val="24"/>
          <w:szCs w:val="24"/>
        </w:rPr>
        <w:lastRenderedPageBreak/>
        <w:t>tiempos señalados en la cláusula referida, a fin de estar en aptitud de proponer personal para tales vacantes temporales y generar las cargas de trabajo correspondientes, siguiendo rigurosamente el procedimiento respectivo previsto en el Contrato Colectivo de Trabajo.</w:t>
      </w:r>
    </w:p>
    <w:p w14:paraId="0526836F" w14:textId="77777777" w:rsidR="00CF6A4C" w:rsidRPr="00D45DEA" w:rsidRDefault="00CF6A4C" w:rsidP="00D45DEA">
      <w:pPr>
        <w:spacing w:after="0" w:line="240" w:lineRule="auto"/>
        <w:jc w:val="both"/>
        <w:rPr>
          <w:rFonts w:ascii="Times New Roman" w:hAnsi="Times New Roman" w:cs="Times New Roman"/>
          <w:sz w:val="24"/>
          <w:szCs w:val="24"/>
        </w:rPr>
      </w:pPr>
    </w:p>
    <w:p w14:paraId="223577DC" w14:textId="36A87307" w:rsidR="00CB5EFA" w:rsidRPr="00D45DEA" w:rsidRDefault="001C45E2"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 </w:t>
      </w:r>
      <w:r w:rsidRPr="00D45DEA">
        <w:rPr>
          <w:rFonts w:ascii="Times New Roman" w:hAnsi="Times New Roman" w:cs="Times New Roman"/>
          <w:sz w:val="24"/>
          <w:szCs w:val="24"/>
        </w:rPr>
        <w:tab/>
      </w:r>
      <w:r w:rsidR="00196EDE" w:rsidRPr="00D45DEA">
        <w:rPr>
          <w:rFonts w:ascii="Times New Roman" w:hAnsi="Times New Roman" w:cs="Times New Roman"/>
          <w:sz w:val="24"/>
          <w:szCs w:val="24"/>
        </w:rPr>
        <w:t>De manera alterna se exige que la Institución se abstenga de contratar personal bajo figuras no laborales, evadiendo los procedimientos contractuales en dos vertientes: una, en la contratación de personal por honorarios en funciones docentes y dos, en la contratación de personal por honorarios, en funciones administrativas de confianza, con cargo a plazas o presupuesto destinado a</w:t>
      </w:r>
      <w:r w:rsidR="005E2E8F" w:rsidRPr="00D45DEA">
        <w:rPr>
          <w:rFonts w:ascii="Times New Roman" w:hAnsi="Times New Roman" w:cs="Times New Roman"/>
          <w:sz w:val="24"/>
          <w:szCs w:val="24"/>
        </w:rPr>
        <w:t xml:space="preserve"> las</w:t>
      </w:r>
      <w:r w:rsidR="00196EDE" w:rsidRPr="00D45DEA">
        <w:rPr>
          <w:rFonts w:ascii="Times New Roman" w:hAnsi="Times New Roman" w:cs="Times New Roman"/>
          <w:sz w:val="24"/>
          <w:szCs w:val="24"/>
        </w:rPr>
        <w:t xml:space="preserve"> funciones </w:t>
      </w:r>
      <w:r w:rsidR="005E2E8F" w:rsidRPr="00D45DEA">
        <w:rPr>
          <w:rFonts w:ascii="Times New Roman" w:hAnsi="Times New Roman" w:cs="Times New Roman"/>
          <w:sz w:val="24"/>
          <w:szCs w:val="24"/>
        </w:rPr>
        <w:t>sustantivas que son docencia, investigación, extensión y vinculación.</w:t>
      </w:r>
    </w:p>
    <w:p w14:paraId="0409A14F" w14:textId="77777777" w:rsidR="00CF6A4C" w:rsidRPr="00D45DEA" w:rsidRDefault="00CF6A4C" w:rsidP="00D45DEA">
      <w:pPr>
        <w:spacing w:after="0" w:line="240" w:lineRule="auto"/>
        <w:jc w:val="both"/>
        <w:rPr>
          <w:rFonts w:ascii="Times New Roman" w:hAnsi="Times New Roman" w:cs="Times New Roman"/>
          <w:sz w:val="24"/>
          <w:szCs w:val="24"/>
        </w:rPr>
      </w:pPr>
    </w:p>
    <w:p w14:paraId="7843EF16" w14:textId="09E68F3C" w:rsidR="00CB5EFA" w:rsidRPr="00D45DEA" w:rsidRDefault="001C45E2" w:rsidP="00D45DEA">
      <w:pPr>
        <w:spacing w:after="0" w:line="240" w:lineRule="auto"/>
        <w:jc w:val="both"/>
        <w:rPr>
          <w:rFonts w:ascii="Times New Roman" w:hAnsi="Times New Roman" w:cs="Times New Roman"/>
          <w:color w:val="EE0000"/>
          <w:sz w:val="24"/>
          <w:szCs w:val="24"/>
        </w:rPr>
      </w:pPr>
      <w:r w:rsidRPr="00D45DEA">
        <w:rPr>
          <w:rFonts w:ascii="Times New Roman" w:hAnsi="Times New Roman" w:cs="Times New Roman"/>
          <w:sz w:val="24"/>
          <w:szCs w:val="24"/>
        </w:rPr>
        <w:t xml:space="preserve"> </w:t>
      </w:r>
      <w:r w:rsidRPr="00D45DEA">
        <w:rPr>
          <w:rFonts w:ascii="Times New Roman" w:hAnsi="Times New Roman" w:cs="Times New Roman"/>
          <w:sz w:val="24"/>
          <w:szCs w:val="24"/>
        </w:rPr>
        <w:tab/>
      </w:r>
      <w:r w:rsidR="00196EDE" w:rsidRPr="00D45DEA">
        <w:rPr>
          <w:rFonts w:ascii="Times New Roman" w:hAnsi="Times New Roman" w:cs="Times New Roman"/>
          <w:sz w:val="24"/>
          <w:szCs w:val="24"/>
        </w:rPr>
        <w:t>La cláusula 24 A citada establece que los directores o sus equivalentes en las unidades académicas</w:t>
      </w:r>
      <w:r w:rsidR="00CF3D34" w:rsidRPr="00D45DEA">
        <w:rPr>
          <w:rFonts w:ascii="Times New Roman" w:hAnsi="Times New Roman" w:cs="Times New Roman"/>
          <w:sz w:val="24"/>
          <w:szCs w:val="24"/>
        </w:rPr>
        <w:t xml:space="preserve"> y</w:t>
      </w:r>
      <w:r w:rsidR="00196EDE" w:rsidRPr="00D45DEA">
        <w:rPr>
          <w:rFonts w:ascii="Times New Roman" w:hAnsi="Times New Roman" w:cs="Times New Roman"/>
          <w:sz w:val="24"/>
          <w:szCs w:val="24"/>
        </w:rPr>
        <w:t xml:space="preserve"> centros</w:t>
      </w:r>
      <w:r w:rsidR="005E2E8F" w:rsidRPr="00D45DEA">
        <w:rPr>
          <w:rFonts w:ascii="Times New Roman" w:hAnsi="Times New Roman" w:cs="Times New Roman"/>
          <w:sz w:val="24"/>
          <w:szCs w:val="24"/>
        </w:rPr>
        <w:t xml:space="preserve">, </w:t>
      </w:r>
      <w:r w:rsidR="00196EDE" w:rsidRPr="00D45DEA">
        <w:rPr>
          <w:rFonts w:ascii="Times New Roman" w:hAnsi="Times New Roman" w:cs="Times New Roman"/>
          <w:sz w:val="24"/>
          <w:szCs w:val="24"/>
        </w:rPr>
        <w:t>deberán entregar oportunamente las solicitudes de personal al Comité Ejecutivo del Sindicato, al no hacerlo dentro de los plazos indicados, supletoria, indefectible e inexorablemente presentará la solicitud de vacantes el Rector ante el Comité Ejecutivo del SPAUAZ, por lo que se exige a la rectoría la entrega inmediata de tales solicitudes de personal para vacantes temporales</w:t>
      </w:r>
      <w:r w:rsidR="00CF3D34" w:rsidRPr="00D45DEA">
        <w:rPr>
          <w:rFonts w:ascii="Times New Roman" w:hAnsi="Times New Roman" w:cs="Times New Roman"/>
          <w:sz w:val="24"/>
          <w:szCs w:val="24"/>
        </w:rPr>
        <w:t>, al momento de contestar el presente emplazamiento.</w:t>
      </w:r>
    </w:p>
    <w:p w14:paraId="56EB17E4" w14:textId="77777777" w:rsidR="00CF6A4C" w:rsidRPr="00D45DEA" w:rsidRDefault="00CF6A4C" w:rsidP="00D45DEA">
      <w:pPr>
        <w:spacing w:after="0" w:line="240" w:lineRule="auto"/>
        <w:jc w:val="both"/>
        <w:rPr>
          <w:rFonts w:ascii="Times New Roman" w:hAnsi="Times New Roman" w:cs="Times New Roman"/>
          <w:color w:val="EE0000"/>
          <w:sz w:val="24"/>
          <w:szCs w:val="24"/>
        </w:rPr>
      </w:pPr>
    </w:p>
    <w:p w14:paraId="613819B9" w14:textId="12A8A956" w:rsidR="00CB5EFA" w:rsidRPr="00D45DEA" w:rsidRDefault="001C45E2"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 </w:t>
      </w:r>
      <w:r w:rsidRPr="00D45DEA">
        <w:rPr>
          <w:rFonts w:ascii="Times New Roman" w:hAnsi="Times New Roman" w:cs="Times New Roman"/>
          <w:sz w:val="24"/>
          <w:szCs w:val="24"/>
        </w:rPr>
        <w:tab/>
      </w:r>
      <w:r w:rsidR="00CF6A4C" w:rsidRPr="00D45DEA">
        <w:rPr>
          <w:rFonts w:ascii="Times New Roman" w:hAnsi="Times New Roman" w:cs="Times New Roman"/>
          <w:sz w:val="24"/>
          <w:szCs w:val="24"/>
        </w:rPr>
        <w:t>S</w:t>
      </w:r>
      <w:r w:rsidR="00196EDE" w:rsidRPr="00D45DEA">
        <w:rPr>
          <w:rFonts w:ascii="Times New Roman" w:hAnsi="Times New Roman" w:cs="Times New Roman"/>
          <w:sz w:val="24"/>
          <w:szCs w:val="24"/>
        </w:rPr>
        <w:t>e exige además el listado completo del personal académico contratado por obra determinada, por tiempo determinado, a través de contratos de prestación de servicios profesionales asimilados a salarios y/o mediante el pago de honorarios, de todas las unidades, dependencias y centros, incluyendo en actividades en recursos humanos y cualquier área de la Universidad emplazada. No se debe encubrir la relación de trabajo docente, ni plazas de personal académico, a través de contratación por honorarios, puesto que, de inicio, es ilegal y afecta la contratación colectiva.</w:t>
      </w:r>
    </w:p>
    <w:p w14:paraId="33B6FB28" w14:textId="77777777" w:rsidR="00B0738D" w:rsidRPr="00D45DEA" w:rsidRDefault="00B0738D" w:rsidP="00D45DEA">
      <w:pPr>
        <w:spacing w:after="0" w:line="240" w:lineRule="auto"/>
        <w:jc w:val="both"/>
        <w:rPr>
          <w:rFonts w:ascii="Times New Roman" w:hAnsi="Times New Roman" w:cs="Times New Roman"/>
          <w:sz w:val="24"/>
          <w:szCs w:val="24"/>
        </w:rPr>
      </w:pPr>
    </w:p>
    <w:p w14:paraId="403FBC6D" w14:textId="77777777" w:rsidR="00CB5EFA" w:rsidRPr="00D45DEA" w:rsidRDefault="00196EDE" w:rsidP="00D45DEA">
      <w:pPr>
        <w:spacing w:after="0" w:line="240" w:lineRule="auto"/>
        <w:jc w:val="both"/>
        <w:rPr>
          <w:rFonts w:ascii="Times New Roman" w:hAnsi="Times New Roman" w:cs="Times New Roman"/>
          <w:b/>
          <w:sz w:val="24"/>
          <w:szCs w:val="24"/>
        </w:rPr>
      </w:pPr>
      <w:r w:rsidRPr="00D45DEA">
        <w:rPr>
          <w:rFonts w:ascii="Times New Roman" w:hAnsi="Times New Roman" w:cs="Times New Roman"/>
          <w:b/>
          <w:sz w:val="24"/>
          <w:szCs w:val="24"/>
        </w:rPr>
        <w:t>DÉCIMO. — Incumplimiento de la cláusula 38. Incumplimiento de la UAZ de gestionar retabulación cuando se haga en otras universidades.</w:t>
      </w:r>
    </w:p>
    <w:p w14:paraId="3217CF0A" w14:textId="77777777" w:rsidR="00B0738D" w:rsidRPr="00D45DEA" w:rsidRDefault="00B0738D" w:rsidP="00D45DEA">
      <w:pPr>
        <w:spacing w:after="0" w:line="240" w:lineRule="auto"/>
        <w:jc w:val="both"/>
        <w:rPr>
          <w:rFonts w:ascii="Times New Roman" w:hAnsi="Times New Roman" w:cs="Times New Roman"/>
          <w:sz w:val="24"/>
          <w:szCs w:val="24"/>
        </w:rPr>
      </w:pPr>
    </w:p>
    <w:p w14:paraId="682C82DA" w14:textId="4F4EBCE6" w:rsidR="00CB5EFA" w:rsidRPr="00D45DEA" w:rsidRDefault="001C45E2"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 </w:t>
      </w:r>
      <w:r w:rsidRPr="00D45DEA">
        <w:rPr>
          <w:rFonts w:ascii="Times New Roman" w:hAnsi="Times New Roman" w:cs="Times New Roman"/>
          <w:sz w:val="24"/>
          <w:szCs w:val="24"/>
        </w:rPr>
        <w:tab/>
      </w:r>
      <w:r w:rsidR="00196EDE" w:rsidRPr="00D45DEA">
        <w:rPr>
          <w:rFonts w:ascii="Times New Roman" w:hAnsi="Times New Roman" w:cs="Times New Roman"/>
          <w:sz w:val="24"/>
          <w:szCs w:val="24"/>
        </w:rPr>
        <w:t>De la cláusula 38 se deriva la obligación de la emplazada, consistente en la gestión ante las autoridades que corresponden, a fin de lograr que se reconozca un nuevo nivel tabular a favor de los trabajadores sindicalizados, con el compromiso de modificar el tabulador, sin embargo, la demandada no ha cumplido esta gestión en consecuencia no hay resultado, es por ello que en virtud a ese incumplimiento, se exige que a la brevedad posible crear una mesa de discusión y análisis de los niveles tabulares ya que se tiene conocimiento que en otras Universidades como Universidad de Guadalajara (UdeG), la Universidad Autónoma de San Luis Potosí (UASLP) o la Universidad Autónoma de Aguascalientes (UAA) se ha realizado gestiones con la Federación para la retabulación para el reconocimiento de categorías académicas más altas, por lo tanto</w:t>
      </w:r>
      <w:r w:rsidR="00CF3D34" w:rsidRPr="00D45DEA">
        <w:rPr>
          <w:rFonts w:ascii="Times New Roman" w:hAnsi="Times New Roman" w:cs="Times New Roman"/>
          <w:sz w:val="24"/>
          <w:szCs w:val="24"/>
        </w:rPr>
        <w:t>,</w:t>
      </w:r>
      <w:r w:rsidR="00196EDE" w:rsidRPr="00D45DEA">
        <w:rPr>
          <w:rFonts w:ascii="Times New Roman" w:hAnsi="Times New Roman" w:cs="Times New Roman"/>
          <w:sz w:val="24"/>
          <w:szCs w:val="24"/>
        </w:rPr>
        <w:t xml:space="preserve"> para dar cumplimiento parcial por parte de la UAZ se exige que se instale </w:t>
      </w:r>
      <w:r w:rsidR="00D2779F" w:rsidRPr="00D45DEA">
        <w:rPr>
          <w:rFonts w:ascii="Times New Roman" w:hAnsi="Times New Roman" w:cs="Times New Roman"/>
          <w:sz w:val="24"/>
          <w:szCs w:val="24"/>
        </w:rPr>
        <w:t>mesa de noegociación en el transcurso del emplazamiento.</w:t>
      </w:r>
    </w:p>
    <w:p w14:paraId="45D3A4D9" w14:textId="77777777" w:rsidR="00B0738D" w:rsidRPr="00D45DEA" w:rsidRDefault="00B0738D" w:rsidP="00D45DEA">
      <w:pPr>
        <w:spacing w:after="0" w:line="240" w:lineRule="auto"/>
        <w:jc w:val="both"/>
        <w:rPr>
          <w:rFonts w:ascii="Times New Roman" w:hAnsi="Times New Roman" w:cs="Times New Roman"/>
          <w:sz w:val="24"/>
          <w:szCs w:val="24"/>
        </w:rPr>
      </w:pPr>
    </w:p>
    <w:p w14:paraId="0EA4DC8F" w14:textId="256DB6FD" w:rsidR="00CB5EFA" w:rsidRPr="00D45DEA" w:rsidRDefault="001C45E2" w:rsidP="00D45DEA">
      <w:pPr>
        <w:spacing w:after="0" w:line="240" w:lineRule="auto"/>
        <w:jc w:val="both"/>
        <w:rPr>
          <w:rFonts w:ascii="Times New Roman" w:hAnsi="Times New Roman" w:cs="Times New Roman"/>
          <w:b/>
          <w:sz w:val="24"/>
          <w:szCs w:val="24"/>
        </w:rPr>
      </w:pPr>
      <w:r w:rsidRPr="00D45DEA">
        <w:rPr>
          <w:rFonts w:ascii="Times New Roman" w:hAnsi="Times New Roman" w:cs="Times New Roman"/>
          <w:b/>
          <w:sz w:val="24"/>
          <w:szCs w:val="24"/>
        </w:rPr>
        <w:t xml:space="preserve"> </w:t>
      </w:r>
      <w:r w:rsidRPr="00D45DEA">
        <w:rPr>
          <w:rFonts w:ascii="Times New Roman" w:hAnsi="Times New Roman" w:cs="Times New Roman"/>
          <w:b/>
          <w:sz w:val="24"/>
          <w:szCs w:val="24"/>
        </w:rPr>
        <w:tab/>
      </w:r>
      <w:r w:rsidR="00196EDE" w:rsidRPr="00D45DEA">
        <w:rPr>
          <w:rFonts w:ascii="Times New Roman" w:hAnsi="Times New Roman" w:cs="Times New Roman"/>
          <w:b/>
          <w:sz w:val="24"/>
          <w:szCs w:val="24"/>
        </w:rPr>
        <w:t>DÉCIMO PRIMERO. — Incumplimiento de cláusula 41. fracciones IX, X, XI y XVII. Pago de prestaciones e indemnizaciones.</w:t>
      </w:r>
    </w:p>
    <w:p w14:paraId="44CEFCD9" w14:textId="77777777" w:rsidR="001C45E2" w:rsidRPr="00D45DEA" w:rsidRDefault="001C45E2" w:rsidP="00D45DEA">
      <w:pPr>
        <w:spacing w:after="0" w:line="240" w:lineRule="auto"/>
        <w:jc w:val="both"/>
        <w:rPr>
          <w:rFonts w:ascii="Times New Roman" w:hAnsi="Times New Roman" w:cs="Times New Roman"/>
          <w:sz w:val="24"/>
          <w:szCs w:val="24"/>
        </w:rPr>
      </w:pPr>
    </w:p>
    <w:p w14:paraId="23E158A9" w14:textId="634D9F34" w:rsidR="00B0738D" w:rsidRPr="00D45DEA" w:rsidRDefault="00196EDE" w:rsidP="00D45DEA">
      <w:pPr>
        <w:pStyle w:val="Prrafodelista"/>
        <w:numPr>
          <w:ilvl w:val="0"/>
          <w:numId w:val="13"/>
        </w:numPr>
        <w:spacing w:after="0" w:line="240" w:lineRule="auto"/>
        <w:jc w:val="both"/>
        <w:rPr>
          <w:rFonts w:ascii="Times New Roman" w:hAnsi="Times New Roman" w:cs="Times New Roman"/>
          <w:sz w:val="24"/>
          <w:szCs w:val="24"/>
        </w:rPr>
      </w:pPr>
      <w:r w:rsidRPr="00D45DEA">
        <w:rPr>
          <w:rFonts w:ascii="Times New Roman" w:hAnsi="Times New Roman" w:cs="Times New Roman"/>
          <w:b/>
          <w:bCs/>
          <w:sz w:val="24"/>
          <w:szCs w:val="24"/>
        </w:rPr>
        <w:t>Viáticos.</w:t>
      </w:r>
      <w:r w:rsidRPr="00D45DEA">
        <w:rPr>
          <w:rFonts w:ascii="Times New Roman" w:hAnsi="Times New Roman" w:cs="Times New Roman"/>
          <w:sz w:val="24"/>
          <w:szCs w:val="24"/>
        </w:rPr>
        <w:t xml:space="preserve"> se exige el pago total de adeudos por concepto de viáticos</w:t>
      </w:r>
      <w:r w:rsidR="00D2779F" w:rsidRPr="00D45DEA">
        <w:rPr>
          <w:rFonts w:ascii="Times New Roman" w:hAnsi="Times New Roman" w:cs="Times New Roman"/>
          <w:sz w:val="24"/>
          <w:szCs w:val="24"/>
        </w:rPr>
        <w:t xml:space="preserve"> </w:t>
      </w:r>
      <w:r w:rsidRPr="00D45DEA">
        <w:rPr>
          <w:rFonts w:ascii="Times New Roman" w:hAnsi="Times New Roman" w:cs="Times New Roman"/>
          <w:sz w:val="24"/>
          <w:szCs w:val="24"/>
        </w:rPr>
        <w:t>del año fiscal 2026 y para el año 2027, se exige el aumento en el pago</w:t>
      </w:r>
      <w:r w:rsidR="00D2779F" w:rsidRPr="00D45DEA">
        <w:rPr>
          <w:rFonts w:ascii="Times New Roman" w:hAnsi="Times New Roman" w:cs="Times New Roman"/>
          <w:sz w:val="24"/>
          <w:szCs w:val="24"/>
        </w:rPr>
        <w:t xml:space="preserve"> de acuerdo a la inflación y tarifas comerciales.</w:t>
      </w:r>
      <w:r w:rsidRPr="00D45DEA">
        <w:rPr>
          <w:rFonts w:ascii="Times New Roman" w:hAnsi="Times New Roman" w:cs="Times New Roman"/>
          <w:sz w:val="24"/>
          <w:szCs w:val="24"/>
        </w:rPr>
        <w:t xml:space="preserve"> </w:t>
      </w:r>
    </w:p>
    <w:p w14:paraId="1F1BA4B6" w14:textId="77777777" w:rsidR="00D2779F" w:rsidRPr="00D45DEA" w:rsidRDefault="00D2779F" w:rsidP="00D45DEA">
      <w:pPr>
        <w:pStyle w:val="Prrafodelista"/>
        <w:spacing w:after="0" w:line="240" w:lineRule="auto"/>
        <w:jc w:val="both"/>
        <w:rPr>
          <w:rFonts w:ascii="Times New Roman" w:hAnsi="Times New Roman" w:cs="Times New Roman"/>
          <w:sz w:val="24"/>
          <w:szCs w:val="24"/>
        </w:rPr>
      </w:pPr>
    </w:p>
    <w:p w14:paraId="634E28DC" w14:textId="0A6263BC" w:rsidR="00CB5EFA" w:rsidRPr="00D45DEA" w:rsidRDefault="00196EDE" w:rsidP="00D45DEA">
      <w:pPr>
        <w:pStyle w:val="Prrafodelista"/>
        <w:numPr>
          <w:ilvl w:val="0"/>
          <w:numId w:val="13"/>
        </w:numPr>
        <w:spacing w:after="0" w:line="240" w:lineRule="auto"/>
        <w:jc w:val="both"/>
        <w:rPr>
          <w:rFonts w:ascii="Times New Roman" w:hAnsi="Times New Roman" w:cs="Times New Roman"/>
          <w:color w:val="EE0000"/>
          <w:sz w:val="24"/>
          <w:szCs w:val="24"/>
        </w:rPr>
      </w:pPr>
      <w:r w:rsidRPr="00D45DEA">
        <w:rPr>
          <w:rFonts w:ascii="Times New Roman" w:hAnsi="Times New Roman" w:cs="Times New Roman"/>
          <w:b/>
          <w:bCs/>
          <w:sz w:val="24"/>
          <w:szCs w:val="24"/>
        </w:rPr>
        <w:t>Indemnización por defunción</w:t>
      </w:r>
      <w:r w:rsidRPr="00D45DEA">
        <w:rPr>
          <w:rFonts w:ascii="Times New Roman" w:hAnsi="Times New Roman" w:cs="Times New Roman"/>
          <w:sz w:val="24"/>
          <w:szCs w:val="24"/>
        </w:rPr>
        <w:t>. se exige que la Universidad pague todos y cada uno de los adeudos por concepto de defunción de los trabajadores académicos; se cumpla con el pago inmediato del pago del importe de un mes de salario por cada año de antigüedad, como establece la fracción IX de la cláusula 41 del Contrato Colectivo de Trabajo UAZ- SPAUAZ, a las personas beneficiarias que acrediten dicho carácter; se requiere la entrega del listado de personas y/o beneficiarios a los que se adeuda esta prestación</w:t>
      </w:r>
      <w:r w:rsidR="002B16EA" w:rsidRPr="00D45DEA">
        <w:rPr>
          <w:rFonts w:ascii="Times New Roman" w:hAnsi="Times New Roman" w:cs="Times New Roman"/>
          <w:sz w:val="24"/>
          <w:szCs w:val="24"/>
        </w:rPr>
        <w:t xml:space="preserve"> con independencia de su fecha de ingreso;</w:t>
      </w:r>
      <w:r w:rsidR="00D2779F" w:rsidRPr="00D45DEA">
        <w:rPr>
          <w:rFonts w:ascii="Times New Roman" w:hAnsi="Times New Roman" w:cs="Times New Roman"/>
          <w:sz w:val="24"/>
          <w:szCs w:val="24"/>
        </w:rPr>
        <w:t xml:space="preserve"> </w:t>
      </w:r>
      <w:r w:rsidRPr="00D45DEA">
        <w:rPr>
          <w:rFonts w:ascii="Times New Roman" w:hAnsi="Times New Roman" w:cs="Times New Roman"/>
          <w:sz w:val="24"/>
          <w:szCs w:val="24"/>
        </w:rPr>
        <w:t>la entrega de ese listado se exige para e</w:t>
      </w:r>
      <w:r w:rsidR="00D2779F" w:rsidRPr="00D45DEA">
        <w:rPr>
          <w:rFonts w:ascii="Times New Roman" w:hAnsi="Times New Roman" w:cs="Times New Roman"/>
          <w:sz w:val="24"/>
          <w:szCs w:val="24"/>
        </w:rPr>
        <w:t>l 13 de noviembre de 2026.</w:t>
      </w:r>
    </w:p>
    <w:p w14:paraId="65DCCFA4" w14:textId="77777777" w:rsidR="00B0738D" w:rsidRPr="00D45DEA" w:rsidRDefault="00B0738D" w:rsidP="00D45DEA">
      <w:pPr>
        <w:spacing w:after="0" w:line="240" w:lineRule="auto"/>
        <w:jc w:val="both"/>
        <w:rPr>
          <w:rFonts w:ascii="Times New Roman" w:hAnsi="Times New Roman" w:cs="Times New Roman"/>
          <w:sz w:val="24"/>
          <w:szCs w:val="24"/>
        </w:rPr>
      </w:pPr>
    </w:p>
    <w:p w14:paraId="48826EAA" w14:textId="2DEDAF86" w:rsidR="00CB5EFA" w:rsidRPr="00D45DEA" w:rsidRDefault="00196EDE" w:rsidP="00D45DEA">
      <w:pPr>
        <w:pStyle w:val="Prrafodelista"/>
        <w:numPr>
          <w:ilvl w:val="0"/>
          <w:numId w:val="13"/>
        </w:numPr>
        <w:spacing w:after="0" w:line="240" w:lineRule="auto"/>
        <w:jc w:val="both"/>
        <w:rPr>
          <w:rFonts w:ascii="Times New Roman" w:hAnsi="Times New Roman" w:cs="Times New Roman"/>
          <w:sz w:val="24"/>
          <w:szCs w:val="24"/>
        </w:rPr>
      </w:pPr>
      <w:r w:rsidRPr="00D45DEA">
        <w:rPr>
          <w:rFonts w:ascii="Times New Roman" w:hAnsi="Times New Roman" w:cs="Times New Roman"/>
          <w:b/>
          <w:bCs/>
          <w:sz w:val="24"/>
          <w:szCs w:val="24"/>
        </w:rPr>
        <w:t>Gratificación por jubilación</w:t>
      </w:r>
      <w:r w:rsidRPr="00D45DEA">
        <w:rPr>
          <w:rFonts w:ascii="Times New Roman" w:hAnsi="Times New Roman" w:cs="Times New Roman"/>
          <w:sz w:val="24"/>
          <w:szCs w:val="24"/>
        </w:rPr>
        <w:t>. se exige el pago del importe de un mes de salario promedio recibido durante los 3 (tres) últimos años de servicio por cada año de antigüedad como gratificación por los servicios prestados, prevista en la fracción X de la cláusula 41 del CCT, a todo el personal académico, al jubilarse o pensionarse por invalidez o por incapacidad permanente originada por riesgos de trabajo, independientemente de cualquier otra prestación; de ahí que se exige el pago a todas las personas trabajadoras a las que se les adeude esta prestación, con independencia de su fecha de ingreso.</w:t>
      </w:r>
    </w:p>
    <w:p w14:paraId="7745ACD5" w14:textId="77777777" w:rsidR="00B0738D" w:rsidRPr="00D45DEA" w:rsidRDefault="00B0738D" w:rsidP="00D45DEA">
      <w:pPr>
        <w:spacing w:after="0" w:line="240" w:lineRule="auto"/>
        <w:jc w:val="both"/>
        <w:rPr>
          <w:rFonts w:ascii="Times New Roman" w:hAnsi="Times New Roman" w:cs="Times New Roman"/>
          <w:sz w:val="24"/>
          <w:szCs w:val="24"/>
        </w:rPr>
      </w:pPr>
    </w:p>
    <w:p w14:paraId="4EDC5B6E" w14:textId="35077722" w:rsidR="00CB5EFA" w:rsidRPr="00D45DEA" w:rsidRDefault="00196EDE" w:rsidP="00D45DEA">
      <w:pPr>
        <w:pStyle w:val="Prrafodelista"/>
        <w:numPr>
          <w:ilvl w:val="0"/>
          <w:numId w:val="13"/>
        </w:num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 </w:t>
      </w:r>
      <w:r w:rsidRPr="00D45DEA">
        <w:rPr>
          <w:rFonts w:ascii="Times New Roman" w:hAnsi="Times New Roman" w:cs="Times New Roman"/>
          <w:b/>
          <w:bCs/>
          <w:sz w:val="24"/>
          <w:szCs w:val="24"/>
        </w:rPr>
        <w:t>Compensación por no jubilación</w:t>
      </w:r>
      <w:r w:rsidRPr="00D45DEA">
        <w:rPr>
          <w:rFonts w:ascii="Times New Roman" w:hAnsi="Times New Roman" w:cs="Times New Roman"/>
          <w:sz w:val="24"/>
          <w:szCs w:val="24"/>
        </w:rPr>
        <w:t>. se exige el pago de la compensación equivalente al 25% del salario tabular</w:t>
      </w:r>
      <w:r w:rsidR="002B16EA" w:rsidRPr="00D45DEA">
        <w:rPr>
          <w:rFonts w:ascii="Times New Roman" w:hAnsi="Times New Roman" w:cs="Times New Roman"/>
          <w:sz w:val="24"/>
          <w:szCs w:val="24"/>
        </w:rPr>
        <w:t xml:space="preserve"> independientemente de su fecha de ingreso</w:t>
      </w:r>
      <w:r w:rsidRPr="00D45DEA">
        <w:rPr>
          <w:rFonts w:ascii="Times New Roman" w:hAnsi="Times New Roman" w:cs="Times New Roman"/>
          <w:sz w:val="24"/>
          <w:szCs w:val="24"/>
        </w:rPr>
        <w:t>, previsto en la fracción XI de la cláusula 41 del Contrato Colectivo, que refiere que los trabajadores académicos que hayan cumplido 25 años de servicio a la Universidad, que no tramiten su jubilación y decidan continuar laborando, recibirán una compensación equivalente al 25% del salario tabular, sin que se haya pagado esa prestación, por lo que se exige su pago total.</w:t>
      </w:r>
    </w:p>
    <w:p w14:paraId="0CBC2B43" w14:textId="77777777" w:rsidR="00B0738D" w:rsidRPr="00D45DEA" w:rsidRDefault="00B0738D" w:rsidP="00D45DEA">
      <w:pPr>
        <w:spacing w:after="0" w:line="240" w:lineRule="auto"/>
        <w:jc w:val="both"/>
        <w:rPr>
          <w:rFonts w:ascii="Times New Roman" w:hAnsi="Times New Roman" w:cs="Times New Roman"/>
          <w:sz w:val="24"/>
          <w:szCs w:val="24"/>
        </w:rPr>
      </w:pPr>
    </w:p>
    <w:p w14:paraId="76AC6579" w14:textId="79C9F15D" w:rsidR="00CB5EFA" w:rsidRPr="00D45DEA" w:rsidRDefault="00196EDE" w:rsidP="00D45DEA">
      <w:pPr>
        <w:pStyle w:val="Prrafodelista"/>
        <w:numPr>
          <w:ilvl w:val="0"/>
          <w:numId w:val="13"/>
        </w:numPr>
        <w:spacing w:after="0" w:line="240" w:lineRule="auto"/>
        <w:jc w:val="both"/>
        <w:rPr>
          <w:rFonts w:ascii="Times New Roman" w:hAnsi="Times New Roman" w:cs="Times New Roman"/>
          <w:sz w:val="24"/>
          <w:szCs w:val="24"/>
        </w:rPr>
      </w:pPr>
      <w:r w:rsidRPr="00D45DEA">
        <w:rPr>
          <w:rFonts w:ascii="Times New Roman" w:hAnsi="Times New Roman" w:cs="Times New Roman"/>
          <w:b/>
          <w:bCs/>
          <w:sz w:val="24"/>
          <w:szCs w:val="24"/>
        </w:rPr>
        <w:t>Cálculo y pago de la gratificación por antigüedad</w:t>
      </w:r>
      <w:r w:rsidRPr="00D45DEA">
        <w:rPr>
          <w:rFonts w:ascii="Times New Roman" w:hAnsi="Times New Roman" w:cs="Times New Roman"/>
          <w:sz w:val="24"/>
          <w:szCs w:val="24"/>
        </w:rPr>
        <w:t xml:space="preserve">. La propia fracción XI de la cláusula 41 establece que, para el cálculo de la Gratificación por Antigüedad de los años 26 al 30, se aplicará una tasa anual de 3.5 %, sin que por ningún motivo el monto por dicho concepto rebase el 70%, por lo que se exige se revise el cálculo que se debe realizar sobre tal gratificación y se pague a los trabajadores académicos a los que se </w:t>
      </w:r>
      <w:proofErr w:type="gramStart"/>
      <w:r w:rsidRPr="00D45DEA">
        <w:rPr>
          <w:rFonts w:ascii="Times New Roman" w:hAnsi="Times New Roman" w:cs="Times New Roman"/>
          <w:sz w:val="24"/>
          <w:szCs w:val="24"/>
        </w:rPr>
        <w:t>les</w:t>
      </w:r>
      <w:proofErr w:type="gramEnd"/>
      <w:r w:rsidRPr="00D45DEA">
        <w:rPr>
          <w:rFonts w:ascii="Times New Roman" w:hAnsi="Times New Roman" w:cs="Times New Roman"/>
          <w:sz w:val="24"/>
          <w:szCs w:val="24"/>
        </w:rPr>
        <w:t xml:space="preserve"> adeude</w:t>
      </w:r>
      <w:r w:rsidR="002B16EA" w:rsidRPr="00D45DEA">
        <w:rPr>
          <w:rFonts w:ascii="Times New Roman" w:hAnsi="Times New Roman" w:cs="Times New Roman"/>
          <w:sz w:val="24"/>
          <w:szCs w:val="24"/>
        </w:rPr>
        <w:t xml:space="preserve"> independientemente a su fecha de ingreso.</w:t>
      </w:r>
    </w:p>
    <w:p w14:paraId="53752A09" w14:textId="77777777" w:rsidR="00B0738D" w:rsidRPr="00D45DEA" w:rsidRDefault="00B0738D" w:rsidP="00D45DEA">
      <w:pPr>
        <w:spacing w:after="0" w:line="240" w:lineRule="auto"/>
        <w:jc w:val="both"/>
        <w:rPr>
          <w:rFonts w:ascii="Times New Roman" w:hAnsi="Times New Roman" w:cs="Times New Roman"/>
          <w:sz w:val="24"/>
          <w:szCs w:val="24"/>
        </w:rPr>
      </w:pPr>
    </w:p>
    <w:p w14:paraId="4EBDBCFB" w14:textId="26306675" w:rsidR="00CB5EFA" w:rsidRPr="00D45DEA" w:rsidRDefault="00196EDE" w:rsidP="00D45DEA">
      <w:pPr>
        <w:pStyle w:val="Prrafodelista"/>
        <w:numPr>
          <w:ilvl w:val="0"/>
          <w:numId w:val="13"/>
        </w:numPr>
        <w:spacing w:after="0" w:line="240" w:lineRule="auto"/>
        <w:jc w:val="both"/>
        <w:rPr>
          <w:rFonts w:ascii="Times New Roman" w:hAnsi="Times New Roman" w:cs="Times New Roman"/>
          <w:sz w:val="24"/>
          <w:szCs w:val="24"/>
        </w:rPr>
      </w:pPr>
      <w:r w:rsidRPr="00D45DEA">
        <w:rPr>
          <w:rFonts w:ascii="Times New Roman" w:hAnsi="Times New Roman" w:cs="Times New Roman"/>
          <w:b/>
          <w:bCs/>
          <w:sz w:val="24"/>
          <w:szCs w:val="24"/>
        </w:rPr>
        <w:t>Prima post jubilatoria</w:t>
      </w:r>
      <w:r w:rsidRPr="00D45DEA">
        <w:rPr>
          <w:rFonts w:ascii="Times New Roman" w:hAnsi="Times New Roman" w:cs="Times New Roman"/>
          <w:sz w:val="24"/>
          <w:szCs w:val="24"/>
        </w:rPr>
        <w:t>. La fracción XI de la cláusula 41, también señala que, al cumplir 28 años de servicio las personas trabajadoras mujeres y al cumplir 30 años de servicio los hombres, se les debe pagar una prima post jubilatoria de $50,000.00 (Cincuenta mil pesos 00/100 M.N.) que se entregará el mes en que cumpla esa antigüedad</w:t>
      </w:r>
      <w:r w:rsidR="002B16EA" w:rsidRPr="00D45DEA">
        <w:rPr>
          <w:rFonts w:ascii="Times New Roman" w:hAnsi="Times New Roman" w:cs="Times New Roman"/>
          <w:sz w:val="24"/>
          <w:szCs w:val="24"/>
        </w:rPr>
        <w:t>,</w:t>
      </w:r>
      <w:r w:rsidRPr="00D45DEA">
        <w:rPr>
          <w:rFonts w:ascii="Times New Roman" w:hAnsi="Times New Roman" w:cs="Times New Roman"/>
          <w:sz w:val="24"/>
          <w:szCs w:val="24"/>
        </w:rPr>
        <w:t xml:space="preserve"> se exige el pago total de esta prestación</w:t>
      </w:r>
      <w:r w:rsidR="002B16EA" w:rsidRPr="00D45DEA">
        <w:rPr>
          <w:rFonts w:ascii="Times New Roman" w:hAnsi="Times New Roman" w:cs="Times New Roman"/>
          <w:sz w:val="24"/>
          <w:szCs w:val="24"/>
        </w:rPr>
        <w:t xml:space="preserve"> independientemente a su fecha de ingreso</w:t>
      </w:r>
      <w:r w:rsidRPr="00D45DEA">
        <w:rPr>
          <w:rFonts w:ascii="Times New Roman" w:hAnsi="Times New Roman" w:cs="Times New Roman"/>
          <w:sz w:val="24"/>
          <w:szCs w:val="24"/>
        </w:rPr>
        <w:t>.</w:t>
      </w:r>
    </w:p>
    <w:p w14:paraId="69EACC66" w14:textId="77777777" w:rsidR="00B0738D" w:rsidRPr="00D45DEA" w:rsidRDefault="00B0738D" w:rsidP="00D45DEA">
      <w:pPr>
        <w:spacing w:after="0" w:line="240" w:lineRule="auto"/>
        <w:jc w:val="both"/>
        <w:rPr>
          <w:rFonts w:ascii="Times New Roman" w:hAnsi="Times New Roman" w:cs="Times New Roman"/>
          <w:sz w:val="24"/>
          <w:szCs w:val="24"/>
        </w:rPr>
      </w:pPr>
    </w:p>
    <w:p w14:paraId="6007C3EC" w14:textId="5981824F" w:rsidR="00CB5EFA" w:rsidRPr="00D45DEA" w:rsidRDefault="00196EDE" w:rsidP="00D45DEA">
      <w:pPr>
        <w:pStyle w:val="Prrafodelista"/>
        <w:numPr>
          <w:ilvl w:val="0"/>
          <w:numId w:val="13"/>
        </w:numPr>
        <w:spacing w:after="0" w:line="240" w:lineRule="auto"/>
        <w:jc w:val="both"/>
        <w:rPr>
          <w:rFonts w:ascii="Times New Roman" w:hAnsi="Times New Roman" w:cs="Times New Roman"/>
          <w:sz w:val="24"/>
          <w:szCs w:val="24"/>
        </w:rPr>
      </w:pPr>
      <w:r w:rsidRPr="00D45DEA">
        <w:rPr>
          <w:rFonts w:ascii="Times New Roman" w:hAnsi="Times New Roman" w:cs="Times New Roman"/>
          <w:b/>
          <w:bCs/>
          <w:sz w:val="24"/>
          <w:szCs w:val="24"/>
        </w:rPr>
        <w:t>Festejo del 10 de mayo.</w:t>
      </w:r>
      <w:r w:rsidRPr="00D45DEA">
        <w:rPr>
          <w:rFonts w:ascii="Times New Roman" w:hAnsi="Times New Roman" w:cs="Times New Roman"/>
          <w:sz w:val="24"/>
          <w:szCs w:val="24"/>
        </w:rPr>
        <w:t xml:space="preserve"> se exige se revise para su aumento la cantidad que se designa para el festejo del día diez de mayo del personal académico que tenga la condición de madre de familia, en virtud del número de personas trabajadoras que se encuentran en tal condición, a fin de estar en aptitud de realizar de la mejor manera el festejo relativ</w:t>
      </w:r>
      <w:r w:rsidR="008F57ED" w:rsidRPr="00D45DEA">
        <w:rPr>
          <w:rFonts w:ascii="Times New Roman" w:hAnsi="Times New Roman" w:cs="Times New Roman"/>
          <w:sz w:val="24"/>
          <w:szCs w:val="24"/>
        </w:rPr>
        <w:t>o (cláusula 41 fr</w:t>
      </w:r>
      <w:r w:rsidRPr="00D45DEA">
        <w:rPr>
          <w:rFonts w:ascii="Times New Roman" w:hAnsi="Times New Roman" w:cs="Times New Roman"/>
          <w:sz w:val="24"/>
          <w:szCs w:val="24"/>
        </w:rPr>
        <w:t>.</w:t>
      </w:r>
      <w:r w:rsidR="008F57ED" w:rsidRPr="00D45DEA">
        <w:rPr>
          <w:rFonts w:ascii="Times New Roman" w:hAnsi="Times New Roman" w:cs="Times New Roman"/>
          <w:sz w:val="24"/>
          <w:szCs w:val="24"/>
        </w:rPr>
        <w:t xml:space="preserve"> XVII). </w:t>
      </w:r>
      <w:r w:rsidRPr="00D45DEA">
        <w:rPr>
          <w:rFonts w:ascii="Times New Roman" w:hAnsi="Times New Roman" w:cs="Times New Roman"/>
          <w:sz w:val="24"/>
          <w:szCs w:val="24"/>
        </w:rPr>
        <w:t>Igualmente, se exige se refrenden y aumenten los apoyos en especie para la realización del evento en mención</w:t>
      </w:r>
      <w:r w:rsidR="001C45E2" w:rsidRPr="00D45DEA">
        <w:rPr>
          <w:rFonts w:ascii="Times New Roman" w:hAnsi="Times New Roman" w:cs="Times New Roman"/>
          <w:sz w:val="24"/>
          <w:szCs w:val="24"/>
        </w:rPr>
        <w:t>.</w:t>
      </w:r>
    </w:p>
    <w:p w14:paraId="5903335C" w14:textId="77777777" w:rsidR="001C45E2" w:rsidRPr="00D45DEA" w:rsidRDefault="001C45E2" w:rsidP="00D45DEA">
      <w:pPr>
        <w:spacing w:after="0" w:line="240" w:lineRule="auto"/>
        <w:jc w:val="both"/>
        <w:rPr>
          <w:rFonts w:ascii="Times New Roman" w:hAnsi="Times New Roman" w:cs="Times New Roman"/>
          <w:sz w:val="24"/>
          <w:szCs w:val="24"/>
        </w:rPr>
      </w:pPr>
    </w:p>
    <w:p w14:paraId="24F40D4D" w14:textId="38720ECA" w:rsidR="00CB5EFA" w:rsidRPr="00D45DEA" w:rsidRDefault="00196EDE"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b/>
          <w:sz w:val="24"/>
          <w:szCs w:val="24"/>
        </w:rPr>
        <w:t>DÉCIMO SEGUNDO. — Incumplimiento a la cláusula 60. De las vacaciones, días adicionales.</w:t>
      </w:r>
    </w:p>
    <w:p w14:paraId="5A5C64B7" w14:textId="77777777" w:rsidR="00315C03" w:rsidRPr="00D45DEA" w:rsidRDefault="00315C03" w:rsidP="00D45DEA">
      <w:pPr>
        <w:spacing w:after="0" w:line="240" w:lineRule="auto"/>
        <w:jc w:val="both"/>
        <w:rPr>
          <w:rFonts w:ascii="Times New Roman" w:hAnsi="Times New Roman" w:cs="Times New Roman"/>
          <w:sz w:val="24"/>
          <w:szCs w:val="24"/>
        </w:rPr>
      </w:pPr>
    </w:p>
    <w:p w14:paraId="38FB5C43" w14:textId="6D4EC2E4" w:rsidR="00315C03" w:rsidRPr="00D45DEA" w:rsidRDefault="001C45E2" w:rsidP="00D45DEA">
      <w:pPr>
        <w:spacing w:after="0" w:line="240" w:lineRule="auto"/>
        <w:jc w:val="both"/>
        <w:rPr>
          <w:rFonts w:ascii="Times New Roman" w:hAnsi="Times New Roman" w:cs="Times New Roman"/>
          <w:color w:val="EE0000"/>
          <w:sz w:val="24"/>
          <w:szCs w:val="24"/>
        </w:rPr>
      </w:pPr>
      <w:r w:rsidRPr="00D45DEA">
        <w:rPr>
          <w:rFonts w:ascii="Times New Roman" w:hAnsi="Times New Roman" w:cs="Times New Roman"/>
          <w:sz w:val="24"/>
          <w:szCs w:val="24"/>
        </w:rPr>
        <w:t xml:space="preserve"> </w:t>
      </w:r>
      <w:r w:rsidRPr="00D45DEA">
        <w:rPr>
          <w:rFonts w:ascii="Times New Roman" w:hAnsi="Times New Roman" w:cs="Times New Roman"/>
          <w:sz w:val="24"/>
          <w:szCs w:val="24"/>
        </w:rPr>
        <w:tab/>
      </w:r>
      <w:r w:rsidR="00196EDE" w:rsidRPr="00D45DEA">
        <w:rPr>
          <w:rFonts w:ascii="Times New Roman" w:hAnsi="Times New Roman" w:cs="Times New Roman"/>
          <w:sz w:val="24"/>
          <w:szCs w:val="24"/>
        </w:rPr>
        <w:t>En virtud de que tal cláusula del pacto colectivo establece el derecho de los trabajadores al pago de los días adicionales y dado que tal prestación es pagadera en el mes de enero de cada año, se requiere a la Universidad demandada el pago de tales días adicionales a los trabajadores académicos, en la fecha prevista en el pacto colectivo, para el 15 de enero de 2027</w:t>
      </w:r>
      <w:r w:rsidR="008F57ED" w:rsidRPr="00D45DEA">
        <w:rPr>
          <w:rFonts w:ascii="Times New Roman" w:hAnsi="Times New Roman" w:cs="Times New Roman"/>
          <w:sz w:val="24"/>
          <w:szCs w:val="24"/>
        </w:rPr>
        <w:t>.</w:t>
      </w:r>
    </w:p>
    <w:p w14:paraId="1924DB8B" w14:textId="77777777" w:rsidR="001C45E2" w:rsidRPr="00D45DEA" w:rsidRDefault="001C45E2" w:rsidP="00D45DEA">
      <w:pPr>
        <w:spacing w:after="0" w:line="240" w:lineRule="auto"/>
        <w:jc w:val="both"/>
        <w:rPr>
          <w:rFonts w:ascii="Times New Roman" w:hAnsi="Times New Roman" w:cs="Times New Roman"/>
          <w:color w:val="EE0000"/>
          <w:sz w:val="24"/>
          <w:szCs w:val="24"/>
        </w:rPr>
      </w:pPr>
    </w:p>
    <w:p w14:paraId="74367D26" w14:textId="2590A449" w:rsidR="00CB5EFA" w:rsidRPr="00D45DEA" w:rsidRDefault="00196EDE"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b/>
          <w:sz w:val="24"/>
          <w:szCs w:val="24"/>
        </w:rPr>
        <w:t>DÉCIMO TERCERO. — Incumplimiento a la cláusula 64. Salario Tabular, preferente en el pago de salarios y prestaciones e impedimento a que la UAZ desvíe recursos destinados al pago de salarios y prestaciones.</w:t>
      </w:r>
    </w:p>
    <w:p w14:paraId="4ACBFA2B" w14:textId="77777777" w:rsidR="00315C03" w:rsidRPr="00D45DEA" w:rsidRDefault="00315C03" w:rsidP="00D45DEA">
      <w:pPr>
        <w:spacing w:after="0" w:line="240" w:lineRule="auto"/>
        <w:jc w:val="both"/>
        <w:rPr>
          <w:rFonts w:ascii="Times New Roman" w:hAnsi="Times New Roman" w:cs="Times New Roman"/>
          <w:sz w:val="24"/>
          <w:szCs w:val="24"/>
        </w:rPr>
      </w:pPr>
    </w:p>
    <w:p w14:paraId="696C0906" w14:textId="19321A76" w:rsidR="00CB5EFA" w:rsidRPr="00D45DEA" w:rsidRDefault="00315C03"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 </w:t>
      </w:r>
      <w:r w:rsidRPr="00D45DEA">
        <w:rPr>
          <w:rFonts w:ascii="Times New Roman" w:hAnsi="Times New Roman" w:cs="Times New Roman"/>
          <w:sz w:val="24"/>
          <w:szCs w:val="24"/>
        </w:rPr>
        <w:tab/>
      </w:r>
      <w:r w:rsidR="00196EDE" w:rsidRPr="00D45DEA">
        <w:rPr>
          <w:rFonts w:ascii="Times New Roman" w:hAnsi="Times New Roman" w:cs="Times New Roman"/>
          <w:sz w:val="24"/>
          <w:szCs w:val="24"/>
        </w:rPr>
        <w:t xml:space="preserve">El incumplimiento a esta cláusula 64 por parte de la UAZ afecta al gremio de docentes, lo que trae aparejado un problema mayor, toda vez que de los recursos Federales y Estatales destinados para el pago de salarios y prestaciones son parte de la educación gratuita para los alumnos y privar de esa prestación a los docentes refleja una doble violación, por un </w:t>
      </w:r>
      <w:proofErr w:type="gramStart"/>
      <w:r w:rsidR="00196EDE" w:rsidRPr="00D45DEA">
        <w:rPr>
          <w:rFonts w:ascii="Times New Roman" w:hAnsi="Times New Roman" w:cs="Times New Roman"/>
          <w:sz w:val="24"/>
          <w:szCs w:val="24"/>
        </w:rPr>
        <w:t>lado</w:t>
      </w:r>
      <w:proofErr w:type="gramEnd"/>
      <w:r w:rsidR="00196EDE" w:rsidRPr="00D45DEA">
        <w:rPr>
          <w:rFonts w:ascii="Times New Roman" w:hAnsi="Times New Roman" w:cs="Times New Roman"/>
          <w:sz w:val="24"/>
          <w:szCs w:val="24"/>
        </w:rPr>
        <w:t xml:space="preserve"> el incumplimiento de contrato y por otro la omisión en otorgar educación gratuita a los alumnos.</w:t>
      </w:r>
    </w:p>
    <w:p w14:paraId="5890FAE7" w14:textId="77777777" w:rsidR="00315C03" w:rsidRPr="00D45DEA" w:rsidRDefault="00315C03" w:rsidP="00D45DEA">
      <w:pPr>
        <w:spacing w:after="0" w:line="240" w:lineRule="auto"/>
        <w:jc w:val="both"/>
        <w:rPr>
          <w:rFonts w:ascii="Times New Roman" w:hAnsi="Times New Roman" w:cs="Times New Roman"/>
          <w:sz w:val="24"/>
          <w:szCs w:val="24"/>
        </w:rPr>
      </w:pPr>
    </w:p>
    <w:p w14:paraId="70A30C82" w14:textId="4AB68ECC" w:rsidR="00CB5EFA" w:rsidRPr="00D45DEA" w:rsidRDefault="00196EDE"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Se exige el cumplimiento inmediato para lo siguiente:</w:t>
      </w:r>
    </w:p>
    <w:p w14:paraId="239199F2" w14:textId="77777777" w:rsidR="00315C03" w:rsidRPr="00D45DEA" w:rsidRDefault="00315C03" w:rsidP="00D45DEA">
      <w:pPr>
        <w:spacing w:after="0" w:line="240" w:lineRule="auto"/>
        <w:jc w:val="both"/>
        <w:rPr>
          <w:rFonts w:ascii="Times New Roman" w:hAnsi="Times New Roman" w:cs="Times New Roman"/>
          <w:sz w:val="24"/>
          <w:szCs w:val="24"/>
        </w:rPr>
      </w:pPr>
    </w:p>
    <w:p w14:paraId="0BC48C05" w14:textId="19270F62" w:rsidR="00CB5EFA" w:rsidRPr="00D45DEA" w:rsidRDefault="00196EDE" w:rsidP="00D45DEA">
      <w:pPr>
        <w:spacing w:after="0" w:line="240" w:lineRule="auto"/>
        <w:ind w:firstLine="720"/>
        <w:jc w:val="both"/>
        <w:rPr>
          <w:rFonts w:ascii="Times New Roman" w:hAnsi="Times New Roman" w:cs="Times New Roman"/>
          <w:sz w:val="24"/>
          <w:szCs w:val="24"/>
        </w:rPr>
      </w:pPr>
      <w:r w:rsidRPr="00D45DEA">
        <w:rPr>
          <w:rFonts w:ascii="Times New Roman" w:hAnsi="Times New Roman" w:cs="Times New Roman"/>
          <w:sz w:val="24"/>
          <w:szCs w:val="24"/>
        </w:rPr>
        <w:t xml:space="preserve">Que la UAZ se abstenga de retener </w:t>
      </w:r>
      <w:r w:rsidR="008F57ED" w:rsidRPr="00D45DEA">
        <w:rPr>
          <w:rFonts w:ascii="Times New Roman" w:hAnsi="Times New Roman" w:cs="Times New Roman"/>
          <w:sz w:val="24"/>
          <w:szCs w:val="24"/>
        </w:rPr>
        <w:t xml:space="preserve">y/o desvíar </w:t>
      </w:r>
      <w:r w:rsidRPr="00D45DEA">
        <w:rPr>
          <w:rFonts w:ascii="Times New Roman" w:hAnsi="Times New Roman" w:cs="Times New Roman"/>
          <w:sz w:val="24"/>
          <w:szCs w:val="24"/>
        </w:rPr>
        <w:t>el recurso destinado para el pago de salarios y prestaciones del personal académico agremiado al SPAUAZ. Lo anterior en el entendido que se debe respetar y otorgar el derecho de preferencia para los docentes del SPAUAZ</w:t>
      </w:r>
      <w:r w:rsidR="0071617E" w:rsidRPr="00D45DEA">
        <w:rPr>
          <w:rFonts w:ascii="Times New Roman" w:hAnsi="Times New Roman" w:cs="Times New Roman"/>
          <w:sz w:val="24"/>
          <w:szCs w:val="24"/>
        </w:rPr>
        <w:t xml:space="preserve">. </w:t>
      </w:r>
    </w:p>
    <w:p w14:paraId="4D6411ED" w14:textId="77777777" w:rsidR="00315C03" w:rsidRPr="00D45DEA" w:rsidRDefault="00315C03" w:rsidP="00D45DEA">
      <w:pPr>
        <w:spacing w:after="0" w:line="240" w:lineRule="auto"/>
        <w:jc w:val="both"/>
        <w:rPr>
          <w:rFonts w:ascii="Times New Roman" w:hAnsi="Times New Roman" w:cs="Times New Roman"/>
          <w:b/>
          <w:sz w:val="24"/>
          <w:szCs w:val="24"/>
        </w:rPr>
      </w:pPr>
    </w:p>
    <w:p w14:paraId="0E3C50B8" w14:textId="02107BA5" w:rsidR="00CB5EFA" w:rsidRPr="00D45DEA" w:rsidRDefault="00196EDE" w:rsidP="00D45DEA">
      <w:pPr>
        <w:spacing w:after="0" w:line="240" w:lineRule="auto"/>
        <w:jc w:val="both"/>
        <w:rPr>
          <w:rFonts w:ascii="Times New Roman" w:hAnsi="Times New Roman" w:cs="Times New Roman"/>
          <w:b/>
          <w:sz w:val="24"/>
          <w:szCs w:val="24"/>
        </w:rPr>
      </w:pPr>
      <w:r w:rsidRPr="00D45DEA">
        <w:rPr>
          <w:rFonts w:ascii="Times New Roman" w:hAnsi="Times New Roman" w:cs="Times New Roman"/>
          <w:b/>
          <w:sz w:val="24"/>
          <w:szCs w:val="24"/>
        </w:rPr>
        <w:t>DÉCIMO CUARTO. — Incumplimiento a la Cláusula 64 B. Del pago de días 31 ‘avos.</w:t>
      </w:r>
    </w:p>
    <w:p w14:paraId="6904ECCA" w14:textId="77777777" w:rsidR="001C45E2" w:rsidRPr="00D45DEA" w:rsidRDefault="001C45E2" w:rsidP="00D45DEA">
      <w:pPr>
        <w:spacing w:after="0" w:line="240" w:lineRule="auto"/>
        <w:jc w:val="both"/>
        <w:rPr>
          <w:rFonts w:ascii="Times New Roman" w:hAnsi="Times New Roman" w:cs="Times New Roman"/>
          <w:sz w:val="24"/>
          <w:szCs w:val="24"/>
        </w:rPr>
      </w:pPr>
    </w:p>
    <w:p w14:paraId="3AF15F76" w14:textId="08BB7E05" w:rsidR="00CB5EFA" w:rsidRPr="00D45DEA" w:rsidRDefault="001C45E2"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 </w:t>
      </w:r>
      <w:r w:rsidRPr="00D45DEA">
        <w:rPr>
          <w:rFonts w:ascii="Times New Roman" w:hAnsi="Times New Roman" w:cs="Times New Roman"/>
          <w:sz w:val="24"/>
          <w:szCs w:val="24"/>
        </w:rPr>
        <w:tab/>
      </w:r>
      <w:r w:rsidR="00196EDE" w:rsidRPr="00D45DEA">
        <w:rPr>
          <w:rFonts w:ascii="Times New Roman" w:hAnsi="Times New Roman" w:cs="Times New Roman"/>
          <w:sz w:val="24"/>
          <w:szCs w:val="24"/>
        </w:rPr>
        <w:t xml:space="preserve">La cláusula referida establece el deber de la Universidad de pagar a las personas trabajadoras académicas la diferencia que resulta entre el número de días naturales del año y el pago del salario en forma mensual, equivalente a cinco días de salario integrado y seis en los años bisiestos. </w:t>
      </w:r>
      <w:r w:rsidR="0071617E" w:rsidRPr="00D45DEA">
        <w:rPr>
          <w:rFonts w:ascii="Times New Roman" w:hAnsi="Times New Roman" w:cs="Times New Roman"/>
          <w:sz w:val="24"/>
          <w:szCs w:val="24"/>
        </w:rPr>
        <w:t>S</w:t>
      </w:r>
      <w:r w:rsidR="00196EDE" w:rsidRPr="00D45DEA">
        <w:rPr>
          <w:rFonts w:ascii="Times New Roman" w:hAnsi="Times New Roman" w:cs="Times New Roman"/>
          <w:sz w:val="24"/>
          <w:szCs w:val="24"/>
        </w:rPr>
        <w:t xml:space="preserve">e exige su pago para el </w:t>
      </w:r>
      <w:r w:rsidR="0071617E" w:rsidRPr="00D45DEA">
        <w:rPr>
          <w:rFonts w:ascii="Times New Roman" w:hAnsi="Times New Roman" w:cs="Times New Roman"/>
          <w:sz w:val="24"/>
          <w:szCs w:val="24"/>
        </w:rPr>
        <w:t>15 de diciembre de 2026.</w:t>
      </w:r>
    </w:p>
    <w:p w14:paraId="7EBD0A31" w14:textId="77777777" w:rsidR="00315C03" w:rsidRPr="00D45DEA" w:rsidRDefault="00315C03" w:rsidP="00D45DEA">
      <w:pPr>
        <w:spacing w:after="0" w:line="240" w:lineRule="auto"/>
        <w:jc w:val="both"/>
        <w:rPr>
          <w:rFonts w:ascii="Times New Roman" w:hAnsi="Times New Roman" w:cs="Times New Roman"/>
          <w:b/>
          <w:sz w:val="24"/>
          <w:szCs w:val="24"/>
        </w:rPr>
      </w:pPr>
    </w:p>
    <w:p w14:paraId="58E809AF" w14:textId="131098A7" w:rsidR="00CB5EFA" w:rsidRPr="00D45DEA" w:rsidRDefault="00196EDE"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b/>
          <w:sz w:val="24"/>
          <w:szCs w:val="24"/>
        </w:rPr>
        <w:t>DÉCIMO QUINTO. — Incumplimiento de la cláusula 65. De la revisión salarial anual.</w:t>
      </w:r>
    </w:p>
    <w:p w14:paraId="281111C3" w14:textId="77777777" w:rsidR="001C45E2" w:rsidRPr="00D45DEA" w:rsidRDefault="001C45E2" w:rsidP="00D45DEA">
      <w:pPr>
        <w:spacing w:after="0" w:line="240" w:lineRule="auto"/>
        <w:jc w:val="both"/>
        <w:rPr>
          <w:rFonts w:ascii="Times New Roman" w:hAnsi="Times New Roman" w:cs="Times New Roman"/>
          <w:sz w:val="24"/>
          <w:szCs w:val="24"/>
        </w:rPr>
      </w:pPr>
    </w:p>
    <w:p w14:paraId="58C853EB" w14:textId="73402836" w:rsidR="00CB5EFA" w:rsidRPr="00D45DEA" w:rsidRDefault="001C45E2"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 </w:t>
      </w:r>
      <w:r w:rsidRPr="00D45DEA">
        <w:rPr>
          <w:rFonts w:ascii="Times New Roman" w:hAnsi="Times New Roman" w:cs="Times New Roman"/>
          <w:sz w:val="24"/>
          <w:szCs w:val="24"/>
        </w:rPr>
        <w:tab/>
      </w:r>
      <w:r w:rsidR="00196EDE" w:rsidRPr="00D45DEA">
        <w:rPr>
          <w:rFonts w:ascii="Times New Roman" w:hAnsi="Times New Roman" w:cs="Times New Roman"/>
          <w:sz w:val="24"/>
          <w:szCs w:val="24"/>
        </w:rPr>
        <w:t>La cláusula 65 impone a la emplazada la obligación de actualizar los tabuladores al mismo tiempo que lo hagan las universidades de la zona a que corresponda la Universidad Autónoma de Zacatecas, sin importar la fecha en que ello suceda y sin que esos incrementos sustituyan a los logros de la revisión salarial anual, por tanto, se exige a la patronal que actualice el tabulador salarial conforme a los incrementos logrados en otras universidades de la zona en mención, que son independientes a los logrados año con año con motivo de la revisión respectiva, siendo ésta la forma de reparar la violación.</w:t>
      </w:r>
    </w:p>
    <w:p w14:paraId="24FD68AA" w14:textId="12705A98" w:rsidR="00CB5EFA" w:rsidRPr="00D45DEA" w:rsidRDefault="00196EDE"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Surgen los deberes anteriores para la emplazada, ya que es del conocimiento público </w:t>
      </w:r>
      <w:proofErr w:type="gramStart"/>
      <w:r w:rsidRPr="00D45DEA">
        <w:rPr>
          <w:rFonts w:ascii="Times New Roman" w:hAnsi="Times New Roman" w:cs="Times New Roman"/>
          <w:sz w:val="24"/>
          <w:szCs w:val="24"/>
        </w:rPr>
        <w:t>que</w:t>
      </w:r>
      <w:proofErr w:type="gramEnd"/>
      <w:r w:rsidRPr="00D45DEA">
        <w:rPr>
          <w:rFonts w:ascii="Times New Roman" w:hAnsi="Times New Roman" w:cs="Times New Roman"/>
          <w:sz w:val="24"/>
          <w:szCs w:val="24"/>
        </w:rPr>
        <w:t xml:space="preserve"> hasta otros subsistemas de la propia Secretaría de Educación del Estado de Zacatecas, así como organismos</w:t>
      </w:r>
      <w:r w:rsidR="00315C03" w:rsidRPr="00D45DEA">
        <w:rPr>
          <w:rFonts w:ascii="Times New Roman" w:hAnsi="Times New Roman" w:cs="Times New Roman"/>
          <w:sz w:val="24"/>
          <w:szCs w:val="24"/>
        </w:rPr>
        <w:t xml:space="preserve"> </w:t>
      </w:r>
      <w:r w:rsidRPr="00D45DEA">
        <w:rPr>
          <w:rFonts w:ascii="Times New Roman" w:hAnsi="Times New Roman" w:cs="Times New Roman"/>
          <w:sz w:val="24"/>
          <w:szCs w:val="24"/>
        </w:rPr>
        <w:t>descentralizados estatales que tienen fines educativos, tienen mejores percepciones salariales, tabulares y en prestaciones, rebasando los niveles salariales de la propia Universidad emplazada.</w:t>
      </w:r>
    </w:p>
    <w:p w14:paraId="4DDDD9B0" w14:textId="77777777" w:rsidR="00315C03" w:rsidRPr="00D45DEA" w:rsidRDefault="00315C03" w:rsidP="00D45DEA">
      <w:pPr>
        <w:spacing w:after="0" w:line="240" w:lineRule="auto"/>
        <w:jc w:val="both"/>
        <w:rPr>
          <w:rFonts w:ascii="Times New Roman" w:hAnsi="Times New Roman" w:cs="Times New Roman"/>
          <w:sz w:val="24"/>
          <w:szCs w:val="24"/>
        </w:rPr>
      </w:pPr>
    </w:p>
    <w:p w14:paraId="28A4F982" w14:textId="45411762" w:rsidR="00CB5EFA" w:rsidRPr="00D45DEA" w:rsidRDefault="001C45E2"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 </w:t>
      </w:r>
      <w:r w:rsidRPr="00D45DEA">
        <w:rPr>
          <w:rFonts w:ascii="Times New Roman" w:hAnsi="Times New Roman" w:cs="Times New Roman"/>
          <w:sz w:val="24"/>
          <w:szCs w:val="24"/>
        </w:rPr>
        <w:tab/>
      </w:r>
      <w:r w:rsidR="00196EDE" w:rsidRPr="00D45DEA">
        <w:rPr>
          <w:rFonts w:ascii="Times New Roman" w:hAnsi="Times New Roman" w:cs="Times New Roman"/>
          <w:sz w:val="24"/>
          <w:szCs w:val="24"/>
        </w:rPr>
        <w:t>No se soslaya que por zona debe entenderse también aquella que según los parámetros de coordinación de la SEP ha determinado lo que tiene como resultado que la UAZ se encuentra en la Región Occidente / Centro-Norte formada por: Aguascalientes, Colima, Guanajuato, Jalisco, Michoacán, Nayarit, San Luis Potosí, Zacatecas, por tanto, es una exigencia real para la Institución que actualice los tabuladores conforme a los incrementos otorgados a otras Universidades como Universidad de Guadalajara (UdeG), la Universidad Autónoma de San Luis Potosí (UASLP) o la Universidad Autónoma de Aguascalientes (UAA), por lo tanto para el cumplimiento de la presente cláusula la UAZ debe realizar de manera inmediata la revisión, actualización y gestión correspondiente para el cumplimiento.</w:t>
      </w:r>
    </w:p>
    <w:p w14:paraId="20DF9BF7" w14:textId="77777777" w:rsidR="00315C03" w:rsidRPr="00D45DEA" w:rsidRDefault="00315C03" w:rsidP="00D45DEA">
      <w:pPr>
        <w:spacing w:after="0" w:line="240" w:lineRule="auto"/>
        <w:jc w:val="both"/>
        <w:rPr>
          <w:rFonts w:ascii="Times New Roman" w:hAnsi="Times New Roman" w:cs="Times New Roman"/>
          <w:b/>
          <w:sz w:val="24"/>
          <w:szCs w:val="24"/>
        </w:rPr>
      </w:pPr>
    </w:p>
    <w:p w14:paraId="5C04A919" w14:textId="52F52029" w:rsidR="00CB5EFA" w:rsidRPr="00D45DEA" w:rsidRDefault="00196EDE"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b/>
          <w:sz w:val="24"/>
          <w:szCs w:val="24"/>
        </w:rPr>
        <w:t>DÉCIMO SEXTO. — Incumplimiento a la cláusula 67. Sobre el incumplimiento del periodo de pago para recién contratados e Integración puntual de las personas trabajadoras a la nómina.</w:t>
      </w:r>
    </w:p>
    <w:p w14:paraId="67AFAC87" w14:textId="77777777" w:rsidR="00315C03" w:rsidRPr="00D45DEA" w:rsidRDefault="00315C03" w:rsidP="00D45DEA">
      <w:pPr>
        <w:spacing w:after="0" w:line="240" w:lineRule="auto"/>
        <w:jc w:val="both"/>
        <w:rPr>
          <w:rFonts w:ascii="Times New Roman" w:hAnsi="Times New Roman" w:cs="Times New Roman"/>
          <w:sz w:val="24"/>
          <w:szCs w:val="24"/>
        </w:rPr>
      </w:pPr>
    </w:p>
    <w:p w14:paraId="39D7F8C0" w14:textId="0E8D7955" w:rsidR="00CB5EFA" w:rsidRPr="00D45DEA" w:rsidRDefault="001C45E2"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 </w:t>
      </w:r>
      <w:r w:rsidRPr="00D45DEA">
        <w:rPr>
          <w:rFonts w:ascii="Times New Roman" w:hAnsi="Times New Roman" w:cs="Times New Roman"/>
          <w:sz w:val="24"/>
          <w:szCs w:val="24"/>
        </w:rPr>
        <w:tab/>
      </w:r>
      <w:r w:rsidR="00196EDE" w:rsidRPr="00D45DEA">
        <w:rPr>
          <w:rFonts w:ascii="Times New Roman" w:hAnsi="Times New Roman" w:cs="Times New Roman"/>
          <w:sz w:val="24"/>
          <w:szCs w:val="24"/>
        </w:rPr>
        <w:t xml:space="preserve">La cláusula 67 establece la obligación de la Universidad Autónoma de Zacatecas de integrar oportunamente en las nóminas a las personas trabajadoras, </w:t>
      </w:r>
      <w:r w:rsidR="0027392E" w:rsidRPr="00D45DEA">
        <w:rPr>
          <w:rFonts w:ascii="Times New Roman" w:hAnsi="Times New Roman" w:cs="Times New Roman"/>
          <w:sz w:val="24"/>
          <w:szCs w:val="24"/>
        </w:rPr>
        <w:t xml:space="preserve">conforme a </w:t>
      </w:r>
      <w:r w:rsidR="0071617E" w:rsidRPr="00D45DEA">
        <w:rPr>
          <w:rFonts w:ascii="Times New Roman" w:hAnsi="Times New Roman" w:cs="Times New Roman"/>
          <w:sz w:val="24"/>
          <w:szCs w:val="24"/>
        </w:rPr>
        <w:t>salarios, prestaciones y retroactivo</w:t>
      </w:r>
      <w:r w:rsidR="0027392E" w:rsidRPr="00D45DEA">
        <w:rPr>
          <w:rFonts w:ascii="Times New Roman" w:hAnsi="Times New Roman" w:cs="Times New Roman"/>
          <w:sz w:val="24"/>
          <w:szCs w:val="24"/>
        </w:rPr>
        <w:t>.</w:t>
      </w:r>
    </w:p>
    <w:p w14:paraId="0CFB9CB8" w14:textId="77BB45C8" w:rsidR="00CB5EFA" w:rsidRPr="00D45DEA" w:rsidRDefault="00CB5EFA" w:rsidP="00D45DEA">
      <w:pPr>
        <w:spacing w:after="0" w:line="240" w:lineRule="auto"/>
        <w:jc w:val="both"/>
        <w:rPr>
          <w:rFonts w:ascii="Times New Roman" w:hAnsi="Times New Roman" w:cs="Times New Roman"/>
          <w:sz w:val="24"/>
          <w:szCs w:val="24"/>
        </w:rPr>
      </w:pPr>
    </w:p>
    <w:p w14:paraId="368B0224" w14:textId="77777777" w:rsidR="00315C03" w:rsidRPr="00D45DEA" w:rsidRDefault="00315C03" w:rsidP="00D45DEA">
      <w:pPr>
        <w:spacing w:after="0" w:line="240" w:lineRule="auto"/>
        <w:jc w:val="both"/>
        <w:rPr>
          <w:rFonts w:ascii="Times New Roman" w:hAnsi="Times New Roman" w:cs="Times New Roman"/>
          <w:b/>
          <w:sz w:val="24"/>
          <w:szCs w:val="24"/>
        </w:rPr>
      </w:pPr>
    </w:p>
    <w:p w14:paraId="2BB7F338" w14:textId="2F0038AD" w:rsidR="00CB5EFA" w:rsidRPr="00D45DEA" w:rsidRDefault="00196EDE"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b/>
          <w:sz w:val="24"/>
          <w:szCs w:val="24"/>
        </w:rPr>
        <w:t>DÉCIMO SÉPTIMO. — Incumplimiento a la cláusula 68 B. Sobre el retraso en el pago de prestaciones.</w:t>
      </w:r>
    </w:p>
    <w:p w14:paraId="0BE60CAA" w14:textId="77777777" w:rsidR="00315C03" w:rsidRPr="00D45DEA" w:rsidRDefault="00315C03" w:rsidP="00D45DEA">
      <w:pPr>
        <w:spacing w:after="0" w:line="240" w:lineRule="auto"/>
        <w:jc w:val="both"/>
        <w:rPr>
          <w:rFonts w:ascii="Times New Roman" w:hAnsi="Times New Roman" w:cs="Times New Roman"/>
          <w:sz w:val="24"/>
          <w:szCs w:val="24"/>
        </w:rPr>
      </w:pPr>
    </w:p>
    <w:p w14:paraId="4AFA83E9" w14:textId="3DE740CB" w:rsidR="00CB5EFA" w:rsidRPr="00D45DEA" w:rsidRDefault="001C45E2"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 </w:t>
      </w:r>
      <w:r w:rsidRPr="00D45DEA">
        <w:rPr>
          <w:rFonts w:ascii="Times New Roman" w:hAnsi="Times New Roman" w:cs="Times New Roman"/>
          <w:sz w:val="24"/>
          <w:szCs w:val="24"/>
        </w:rPr>
        <w:tab/>
      </w:r>
      <w:r w:rsidR="00196EDE" w:rsidRPr="00D45DEA">
        <w:rPr>
          <w:rFonts w:ascii="Times New Roman" w:hAnsi="Times New Roman" w:cs="Times New Roman"/>
          <w:sz w:val="24"/>
          <w:szCs w:val="24"/>
        </w:rPr>
        <w:t>El incumplimiento a la cláusula 68 B por parte de la UAZ transgrede el derecho que tiene del trabajador docente a un salario digno, integro y puntual ya que la UAZ ha omitido informar al SPAUAZ de manera oportuna las causas y motivos de retraso en el pago de las prestaciones que no se puedan cumplir.</w:t>
      </w:r>
    </w:p>
    <w:p w14:paraId="77ABE289" w14:textId="77777777" w:rsidR="001C45E2" w:rsidRPr="00D45DEA" w:rsidRDefault="001C45E2" w:rsidP="00D45DEA">
      <w:pPr>
        <w:spacing w:after="0" w:line="240" w:lineRule="auto"/>
        <w:jc w:val="both"/>
        <w:rPr>
          <w:rFonts w:ascii="Times New Roman" w:hAnsi="Times New Roman" w:cs="Times New Roman"/>
          <w:sz w:val="24"/>
          <w:szCs w:val="24"/>
        </w:rPr>
      </w:pPr>
    </w:p>
    <w:p w14:paraId="07A34FF3" w14:textId="132FFB02" w:rsidR="00CB5EFA" w:rsidRPr="00D45DEA" w:rsidRDefault="001C45E2"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 </w:t>
      </w:r>
      <w:r w:rsidRPr="00D45DEA">
        <w:rPr>
          <w:rFonts w:ascii="Times New Roman" w:hAnsi="Times New Roman" w:cs="Times New Roman"/>
          <w:sz w:val="24"/>
          <w:szCs w:val="24"/>
        </w:rPr>
        <w:tab/>
      </w:r>
      <w:r w:rsidR="00196EDE" w:rsidRPr="00D45DEA">
        <w:rPr>
          <w:rFonts w:ascii="Times New Roman" w:hAnsi="Times New Roman" w:cs="Times New Roman"/>
          <w:sz w:val="24"/>
          <w:szCs w:val="24"/>
        </w:rPr>
        <w:t xml:space="preserve">El incumplimiento no solo descansa en la omisión de informar </w:t>
      </w:r>
      <w:proofErr w:type="gramStart"/>
      <w:r w:rsidR="00196EDE" w:rsidRPr="00D45DEA">
        <w:rPr>
          <w:rFonts w:ascii="Times New Roman" w:hAnsi="Times New Roman" w:cs="Times New Roman"/>
          <w:sz w:val="24"/>
          <w:szCs w:val="24"/>
        </w:rPr>
        <w:t>oportunamente</w:t>
      </w:r>
      <w:proofErr w:type="gramEnd"/>
      <w:r w:rsidR="00196EDE" w:rsidRPr="00D45DEA">
        <w:rPr>
          <w:rFonts w:ascii="Times New Roman" w:hAnsi="Times New Roman" w:cs="Times New Roman"/>
          <w:sz w:val="24"/>
          <w:szCs w:val="24"/>
        </w:rPr>
        <w:t xml:space="preserve"> sino que es extensiva ya que no solo debe entenderse como un pronunciamiento aislado de informar, sino que la UAZ debe cumplir con su obligación de documentar su información y facilitarla al SPAUAZ de manera oportuna en el entendido que tiene que ser de manera anticipada para saber </w:t>
      </w:r>
      <w:r w:rsidRPr="00D45DEA">
        <w:rPr>
          <w:rFonts w:ascii="Times New Roman" w:hAnsi="Times New Roman" w:cs="Times New Roman"/>
          <w:sz w:val="24"/>
          <w:szCs w:val="24"/>
        </w:rPr>
        <w:t>cuál</w:t>
      </w:r>
      <w:r w:rsidR="00196EDE" w:rsidRPr="00D45DEA">
        <w:rPr>
          <w:rFonts w:ascii="Times New Roman" w:hAnsi="Times New Roman" w:cs="Times New Roman"/>
          <w:sz w:val="24"/>
          <w:szCs w:val="24"/>
        </w:rPr>
        <w:t xml:space="preserve"> es el motivo del incumplimiento.</w:t>
      </w:r>
    </w:p>
    <w:p w14:paraId="44A1FA08" w14:textId="77777777" w:rsidR="00315C03" w:rsidRPr="00D45DEA" w:rsidRDefault="00315C03" w:rsidP="00D45DEA">
      <w:pPr>
        <w:spacing w:after="0" w:line="240" w:lineRule="auto"/>
        <w:jc w:val="both"/>
        <w:rPr>
          <w:rFonts w:ascii="Times New Roman" w:hAnsi="Times New Roman" w:cs="Times New Roman"/>
          <w:sz w:val="24"/>
          <w:szCs w:val="24"/>
        </w:rPr>
      </w:pPr>
    </w:p>
    <w:p w14:paraId="46CA3A12" w14:textId="29B014B4" w:rsidR="00CB5EFA" w:rsidRPr="00D45DEA" w:rsidRDefault="001C45E2"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 </w:t>
      </w:r>
      <w:r w:rsidRPr="00D45DEA">
        <w:rPr>
          <w:rFonts w:ascii="Times New Roman" w:hAnsi="Times New Roman" w:cs="Times New Roman"/>
          <w:sz w:val="24"/>
          <w:szCs w:val="24"/>
        </w:rPr>
        <w:tab/>
      </w:r>
      <w:r w:rsidR="00196EDE" w:rsidRPr="00D45DEA">
        <w:rPr>
          <w:rFonts w:ascii="Times New Roman" w:hAnsi="Times New Roman" w:cs="Times New Roman"/>
          <w:sz w:val="24"/>
          <w:szCs w:val="24"/>
        </w:rPr>
        <w:t>Es importante ilustrar que de acuerdo al CCT la UAZ reconocer como prestaciones ligadas al salario, según se establece en la fracción XV de la cláusula 83</w:t>
      </w:r>
      <w:r w:rsidR="0027392E" w:rsidRPr="00D45DEA">
        <w:rPr>
          <w:rFonts w:ascii="Times New Roman" w:hAnsi="Times New Roman" w:cs="Times New Roman"/>
          <w:sz w:val="24"/>
          <w:szCs w:val="24"/>
        </w:rPr>
        <w:t>.</w:t>
      </w:r>
    </w:p>
    <w:p w14:paraId="5722A5CB" w14:textId="592EFFB2" w:rsidR="00CB5EFA" w:rsidRPr="00D45DEA" w:rsidRDefault="00CB5EFA" w:rsidP="00D45DEA">
      <w:pPr>
        <w:spacing w:after="0" w:line="240" w:lineRule="auto"/>
        <w:jc w:val="both"/>
        <w:rPr>
          <w:rFonts w:ascii="Times New Roman" w:hAnsi="Times New Roman" w:cs="Times New Roman"/>
          <w:sz w:val="24"/>
          <w:szCs w:val="24"/>
        </w:rPr>
      </w:pPr>
    </w:p>
    <w:p w14:paraId="3B6E8AD3" w14:textId="77777777" w:rsidR="00315C03" w:rsidRPr="00D45DEA" w:rsidRDefault="00315C03" w:rsidP="00D45DEA">
      <w:pPr>
        <w:spacing w:after="0" w:line="240" w:lineRule="auto"/>
        <w:jc w:val="both"/>
        <w:rPr>
          <w:rFonts w:ascii="Times New Roman" w:hAnsi="Times New Roman" w:cs="Times New Roman"/>
          <w:b/>
          <w:sz w:val="24"/>
          <w:szCs w:val="24"/>
        </w:rPr>
      </w:pPr>
    </w:p>
    <w:p w14:paraId="673F541B" w14:textId="477A5729" w:rsidR="00CB5EFA" w:rsidRPr="00D45DEA" w:rsidRDefault="00196EDE"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b/>
          <w:sz w:val="24"/>
          <w:szCs w:val="24"/>
        </w:rPr>
        <w:t>DÉCIMO OCTAVO. — Incumplimiento a la cláusula 74. De los riesgos de trabajo, sus reglamentos y normas.</w:t>
      </w:r>
    </w:p>
    <w:p w14:paraId="4DB2BD3E" w14:textId="77777777" w:rsidR="00315C03" w:rsidRPr="00D45DEA" w:rsidRDefault="00315C03" w:rsidP="00D45DEA">
      <w:pPr>
        <w:spacing w:after="0" w:line="240" w:lineRule="auto"/>
        <w:jc w:val="both"/>
        <w:rPr>
          <w:rFonts w:ascii="Times New Roman" w:hAnsi="Times New Roman" w:cs="Times New Roman"/>
          <w:sz w:val="24"/>
          <w:szCs w:val="24"/>
        </w:rPr>
      </w:pPr>
    </w:p>
    <w:p w14:paraId="038A7737" w14:textId="640C2CB9" w:rsidR="00CB5EFA" w:rsidRPr="00D45DEA" w:rsidRDefault="001C45E2"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 </w:t>
      </w:r>
      <w:r w:rsidRPr="00D45DEA">
        <w:rPr>
          <w:rFonts w:ascii="Times New Roman" w:hAnsi="Times New Roman" w:cs="Times New Roman"/>
          <w:sz w:val="24"/>
          <w:szCs w:val="24"/>
        </w:rPr>
        <w:tab/>
      </w:r>
      <w:r w:rsidR="00196EDE" w:rsidRPr="00D45DEA">
        <w:rPr>
          <w:rFonts w:ascii="Times New Roman" w:hAnsi="Times New Roman" w:cs="Times New Roman"/>
          <w:sz w:val="24"/>
          <w:szCs w:val="24"/>
        </w:rPr>
        <w:t xml:space="preserve">La presente cláusula no es respetada por la UAZ por lo cual no se cumple, en virtud de que la Universidad emplazada omite implementar todas las medidas necesarias para la prevención de enfermedades profesionales, ya que reiteradamente se ha solicitado la realización de un examen médico general y obligatorio, al menos una vez al año, para las personas </w:t>
      </w:r>
      <w:r w:rsidR="00E50459" w:rsidRPr="00D45DEA">
        <w:rPr>
          <w:rFonts w:ascii="Times New Roman" w:hAnsi="Times New Roman" w:cs="Times New Roman"/>
          <w:sz w:val="24"/>
          <w:szCs w:val="24"/>
        </w:rPr>
        <w:t>que laboran bajo situaciones de riesgo.</w:t>
      </w:r>
    </w:p>
    <w:p w14:paraId="33F30AC1" w14:textId="77777777" w:rsidR="00315C03" w:rsidRPr="00D45DEA" w:rsidRDefault="00315C03" w:rsidP="00D45DEA">
      <w:pPr>
        <w:spacing w:after="0" w:line="240" w:lineRule="auto"/>
        <w:jc w:val="both"/>
        <w:rPr>
          <w:rFonts w:ascii="Times New Roman" w:hAnsi="Times New Roman" w:cs="Times New Roman"/>
          <w:sz w:val="24"/>
          <w:szCs w:val="24"/>
        </w:rPr>
      </w:pPr>
    </w:p>
    <w:p w14:paraId="720C1F91" w14:textId="29FE064A" w:rsidR="00CB5EFA" w:rsidRPr="00D45DEA" w:rsidRDefault="001C45E2"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lastRenderedPageBreak/>
        <w:t xml:space="preserve"> </w:t>
      </w:r>
      <w:r w:rsidRPr="00D45DEA">
        <w:rPr>
          <w:rFonts w:ascii="Times New Roman" w:hAnsi="Times New Roman" w:cs="Times New Roman"/>
          <w:sz w:val="24"/>
          <w:szCs w:val="24"/>
        </w:rPr>
        <w:tab/>
      </w:r>
      <w:r w:rsidR="00196EDE" w:rsidRPr="00D45DEA">
        <w:rPr>
          <w:rFonts w:ascii="Times New Roman" w:hAnsi="Times New Roman" w:cs="Times New Roman"/>
          <w:sz w:val="24"/>
          <w:szCs w:val="24"/>
        </w:rPr>
        <w:t>La Ley General en Salud establece que la salud mental es parte de la salud pública, la norma oficial NOM-035-STPS-2018 se establece como objetivo prevenir los factores de riesgo psicosocial, así como para promover un entorno organizacional favorable en los centros de trabajo, Este incumplimiento rompe de forma inmediata con las medidas de control de la NOM-035-STPS-2018, generando en el centro de trabajo un entorno organizacional destructivo, cargas de trabajo extenuantes y cambios de horario fuera de la norma legal, y un incremento crítico de factores de riesgo psicosocial (estrés severo, burnout y peligro de accidentes por fatiga crónica del personal), por la exposición a condiciones peligrosas e inseguras en el ambiente de trabajo relacionado con actividades con químicos</w:t>
      </w:r>
    </w:p>
    <w:p w14:paraId="58136CDE" w14:textId="77777777" w:rsidR="00315C03" w:rsidRPr="00D45DEA" w:rsidRDefault="00315C03" w:rsidP="00D45DEA">
      <w:pPr>
        <w:spacing w:after="0" w:line="240" w:lineRule="auto"/>
        <w:jc w:val="both"/>
        <w:rPr>
          <w:rFonts w:ascii="Times New Roman" w:hAnsi="Times New Roman" w:cs="Times New Roman"/>
          <w:sz w:val="24"/>
          <w:szCs w:val="24"/>
        </w:rPr>
      </w:pPr>
    </w:p>
    <w:p w14:paraId="5623EC6B" w14:textId="7C615C20" w:rsidR="00CB5EFA" w:rsidRPr="00D45DEA" w:rsidRDefault="001C45E2"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 </w:t>
      </w:r>
      <w:r w:rsidRPr="00D45DEA">
        <w:rPr>
          <w:rFonts w:ascii="Times New Roman" w:hAnsi="Times New Roman" w:cs="Times New Roman"/>
          <w:sz w:val="24"/>
          <w:szCs w:val="24"/>
        </w:rPr>
        <w:tab/>
      </w:r>
      <w:r w:rsidR="00196EDE" w:rsidRPr="00D45DEA">
        <w:rPr>
          <w:rFonts w:ascii="Times New Roman" w:hAnsi="Times New Roman" w:cs="Times New Roman"/>
          <w:sz w:val="24"/>
          <w:szCs w:val="24"/>
        </w:rPr>
        <w:t>La UAZ está obligada en observar las medidas que la ley y las normas contemplan, ya que si bien es cierto que el legislador asimiló el concepto accidente de trabajo previsto en el artículo 474 de la Ley Federal del Trabajo a los que se produzcan al trasladarse el trabajador directamente de su domicilio al lugar de trabajo y de éste a aquél, por lo cual se debe tomar en cuenta el traslado de con vehículo propio que aunado a ello se debe de considerar la cobertura fuera de la mancha urbana, toda vez que algunas de las clínicas se encuentran en comunidades a las afueras de la ciudad de Zacatecas.</w:t>
      </w:r>
    </w:p>
    <w:p w14:paraId="53B0B2B0" w14:textId="77777777" w:rsidR="0027392E" w:rsidRPr="00D45DEA" w:rsidRDefault="0027392E" w:rsidP="00D45DEA">
      <w:pPr>
        <w:spacing w:after="0" w:line="240" w:lineRule="auto"/>
        <w:jc w:val="both"/>
        <w:rPr>
          <w:rFonts w:ascii="Times New Roman" w:hAnsi="Times New Roman" w:cs="Times New Roman"/>
          <w:sz w:val="24"/>
          <w:szCs w:val="24"/>
        </w:rPr>
      </w:pPr>
    </w:p>
    <w:p w14:paraId="3B31B0B2" w14:textId="77777777" w:rsidR="00CB5EFA" w:rsidRPr="00D45DEA" w:rsidRDefault="00196EDE"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Razón por la cual se exige de manera inmediata que la institución emplazada ponga en marcha medidas para preservar la salud de todos trabajadores docentes del SPAUAZ, entre ellas la práctica de un examen médico general y obligatorio, previsto en la diversa cláusula 83 fracción XVII el Contrato Colectivo de Trabajo, sobre todo en lugares de alto riesgo para la salud de los trabajadores docentes.</w:t>
      </w:r>
    </w:p>
    <w:p w14:paraId="667571E4" w14:textId="77777777" w:rsidR="00315C03" w:rsidRPr="00D45DEA" w:rsidRDefault="00315C03" w:rsidP="00D45DEA">
      <w:pPr>
        <w:spacing w:after="0" w:line="240" w:lineRule="auto"/>
        <w:jc w:val="both"/>
        <w:rPr>
          <w:rFonts w:ascii="Times New Roman" w:hAnsi="Times New Roman" w:cs="Times New Roman"/>
          <w:sz w:val="24"/>
          <w:szCs w:val="24"/>
        </w:rPr>
      </w:pPr>
    </w:p>
    <w:p w14:paraId="7C545EBF" w14:textId="440E1BB9" w:rsidR="00CB5EFA" w:rsidRPr="00D45DEA" w:rsidRDefault="001C45E2"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 </w:t>
      </w:r>
      <w:r w:rsidRPr="00D45DEA">
        <w:rPr>
          <w:rFonts w:ascii="Times New Roman" w:hAnsi="Times New Roman" w:cs="Times New Roman"/>
          <w:sz w:val="24"/>
          <w:szCs w:val="24"/>
        </w:rPr>
        <w:tab/>
      </w:r>
      <w:r w:rsidR="00196EDE" w:rsidRPr="00D45DEA">
        <w:rPr>
          <w:rFonts w:ascii="Times New Roman" w:hAnsi="Times New Roman" w:cs="Times New Roman"/>
          <w:sz w:val="24"/>
          <w:szCs w:val="24"/>
        </w:rPr>
        <w:t>De la misma manera, se exige el avance y desarrollo de los trabajos de la Comisión Mixta de Seguridad e Higiene, así como la instalación del consultorio de medicina del trabajo.</w:t>
      </w:r>
    </w:p>
    <w:p w14:paraId="7C865931" w14:textId="77777777" w:rsidR="001C45E2" w:rsidRPr="00D45DEA" w:rsidRDefault="001C45E2" w:rsidP="00D45DEA">
      <w:pPr>
        <w:spacing w:after="0" w:line="240" w:lineRule="auto"/>
        <w:jc w:val="both"/>
        <w:rPr>
          <w:rFonts w:ascii="Times New Roman" w:hAnsi="Times New Roman" w:cs="Times New Roman"/>
          <w:sz w:val="24"/>
          <w:szCs w:val="24"/>
        </w:rPr>
      </w:pPr>
    </w:p>
    <w:p w14:paraId="31B0B5E5" w14:textId="45C9B229" w:rsidR="00CB5EFA" w:rsidRPr="00D45DEA" w:rsidRDefault="001C45E2"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 </w:t>
      </w:r>
      <w:r w:rsidRPr="00D45DEA">
        <w:rPr>
          <w:rFonts w:ascii="Times New Roman" w:hAnsi="Times New Roman" w:cs="Times New Roman"/>
          <w:sz w:val="24"/>
          <w:szCs w:val="24"/>
        </w:rPr>
        <w:tab/>
      </w:r>
      <w:r w:rsidR="00196EDE" w:rsidRPr="00D45DEA">
        <w:rPr>
          <w:rFonts w:ascii="Times New Roman" w:hAnsi="Times New Roman" w:cs="Times New Roman"/>
          <w:sz w:val="24"/>
          <w:szCs w:val="24"/>
        </w:rPr>
        <w:t>También, se exige se cumpla con lo establecido por la Ley Federal del Trabajo, Normas Oficiales Mexicanas en materia de seguridad, salud y medio ambiente en el trabajo, y el Reglamento Federal</w:t>
      </w:r>
      <w:r w:rsidR="00315C03" w:rsidRPr="00D45DEA">
        <w:rPr>
          <w:rFonts w:ascii="Times New Roman" w:hAnsi="Times New Roman" w:cs="Times New Roman"/>
          <w:sz w:val="24"/>
          <w:szCs w:val="24"/>
        </w:rPr>
        <w:t xml:space="preserve"> </w:t>
      </w:r>
      <w:r w:rsidR="00196EDE" w:rsidRPr="00D45DEA">
        <w:rPr>
          <w:rFonts w:ascii="Times New Roman" w:hAnsi="Times New Roman" w:cs="Times New Roman"/>
          <w:sz w:val="24"/>
          <w:szCs w:val="24"/>
        </w:rPr>
        <w:t>de Seguridad y Salud en el Trabajo, para lo cual la emplazada debe garantizar el funcionamiento de la Comisión Mixta de Seguridad e Higiene, la instalación de botiquines en todas las unidades académicas</w:t>
      </w:r>
      <w:r w:rsidR="00E50459" w:rsidRPr="00D45DEA">
        <w:rPr>
          <w:rFonts w:ascii="Times New Roman" w:hAnsi="Times New Roman" w:cs="Times New Roman"/>
          <w:sz w:val="24"/>
          <w:szCs w:val="24"/>
        </w:rPr>
        <w:t xml:space="preserve"> y </w:t>
      </w:r>
      <w:r w:rsidR="00196EDE" w:rsidRPr="00D45DEA">
        <w:rPr>
          <w:rFonts w:ascii="Times New Roman" w:hAnsi="Times New Roman" w:cs="Times New Roman"/>
          <w:sz w:val="24"/>
          <w:szCs w:val="24"/>
        </w:rPr>
        <w:t>centros.</w:t>
      </w:r>
    </w:p>
    <w:p w14:paraId="3D805C94" w14:textId="77777777" w:rsidR="00315C03" w:rsidRPr="00D45DEA" w:rsidRDefault="00315C03" w:rsidP="00D45DEA">
      <w:pPr>
        <w:spacing w:after="0" w:line="240" w:lineRule="auto"/>
        <w:jc w:val="both"/>
        <w:rPr>
          <w:rFonts w:ascii="Times New Roman" w:hAnsi="Times New Roman" w:cs="Times New Roman"/>
          <w:b/>
          <w:sz w:val="24"/>
          <w:szCs w:val="24"/>
        </w:rPr>
      </w:pPr>
    </w:p>
    <w:p w14:paraId="633EE3B6" w14:textId="013DDE28" w:rsidR="00CB5EFA" w:rsidRPr="00D45DEA" w:rsidRDefault="00196EDE"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b/>
          <w:sz w:val="24"/>
          <w:szCs w:val="24"/>
        </w:rPr>
        <w:t>DÉCIMO NOVENO. — Incumplimiento de la cláusula 76. Sobre infraestructura para el mejor desempeño del trabajador académico.</w:t>
      </w:r>
    </w:p>
    <w:p w14:paraId="5AD8673D" w14:textId="77777777" w:rsidR="00315C03" w:rsidRPr="00D45DEA" w:rsidRDefault="00315C03" w:rsidP="00D45DEA">
      <w:pPr>
        <w:spacing w:after="0" w:line="240" w:lineRule="auto"/>
        <w:jc w:val="both"/>
        <w:rPr>
          <w:rFonts w:ascii="Times New Roman" w:hAnsi="Times New Roman" w:cs="Times New Roman"/>
          <w:sz w:val="24"/>
          <w:szCs w:val="24"/>
        </w:rPr>
      </w:pPr>
    </w:p>
    <w:p w14:paraId="7EB2AEEE" w14:textId="545BEA0C" w:rsidR="00CB5EFA" w:rsidRPr="00D45DEA" w:rsidRDefault="001C45E2"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 </w:t>
      </w:r>
      <w:r w:rsidRPr="00D45DEA">
        <w:rPr>
          <w:rFonts w:ascii="Times New Roman" w:hAnsi="Times New Roman" w:cs="Times New Roman"/>
          <w:sz w:val="24"/>
          <w:szCs w:val="24"/>
        </w:rPr>
        <w:tab/>
      </w:r>
      <w:r w:rsidR="00196EDE" w:rsidRPr="00D45DEA">
        <w:rPr>
          <w:rFonts w:ascii="Times New Roman" w:hAnsi="Times New Roman" w:cs="Times New Roman"/>
          <w:sz w:val="24"/>
          <w:szCs w:val="24"/>
        </w:rPr>
        <w:t>La violación consiste en que la emplazada no ha generado las condiciones que garanticen la eficiencia de los trabajadores académicos en su trabajo, pues no todos ellos cuentan con cubículos con computadoras con acceso a Internet, oficinas, servicios fotográficos, centro de documentación e información, medios para la publicación de sus trabajos, razón por la cual la manera de reparar la violación consiste en proporcionar esas condiciones para el desarrollo del trabajo, así como proporcionar instrumentos, materiales, etc., para que se actualice el trabajo académico, por lo que se solicita a la emplazada acordar bilateralmente los centros, unidades o áreas que no cuentan con los cubículos suficientes, a fin de satisfacer esta obligación.</w:t>
      </w:r>
    </w:p>
    <w:p w14:paraId="272D9C94" w14:textId="77777777" w:rsidR="00315C03" w:rsidRPr="00D45DEA" w:rsidRDefault="00315C03" w:rsidP="00D45DEA">
      <w:pPr>
        <w:spacing w:after="0" w:line="240" w:lineRule="auto"/>
        <w:jc w:val="both"/>
        <w:rPr>
          <w:rFonts w:ascii="Times New Roman" w:hAnsi="Times New Roman" w:cs="Times New Roman"/>
          <w:sz w:val="24"/>
          <w:szCs w:val="24"/>
        </w:rPr>
      </w:pPr>
    </w:p>
    <w:p w14:paraId="27EDDD4B" w14:textId="1D7C129F" w:rsidR="00CB5EFA" w:rsidRPr="00D45DEA" w:rsidRDefault="001C45E2"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 </w:t>
      </w:r>
      <w:r w:rsidRPr="00D45DEA">
        <w:rPr>
          <w:rFonts w:ascii="Times New Roman" w:hAnsi="Times New Roman" w:cs="Times New Roman"/>
          <w:sz w:val="24"/>
          <w:szCs w:val="24"/>
        </w:rPr>
        <w:tab/>
      </w:r>
      <w:r w:rsidR="00196EDE" w:rsidRPr="00D45DEA">
        <w:rPr>
          <w:rFonts w:ascii="Times New Roman" w:hAnsi="Times New Roman" w:cs="Times New Roman"/>
          <w:sz w:val="24"/>
          <w:szCs w:val="24"/>
        </w:rPr>
        <w:t>De igual manera, otra violación a esta cláusula radica en que</w:t>
      </w:r>
      <w:r w:rsidR="00E50459" w:rsidRPr="00D45DEA">
        <w:rPr>
          <w:rFonts w:ascii="Times New Roman" w:hAnsi="Times New Roman" w:cs="Times New Roman"/>
          <w:sz w:val="24"/>
          <w:szCs w:val="24"/>
        </w:rPr>
        <w:t xml:space="preserve"> </w:t>
      </w:r>
      <w:r w:rsidR="00196EDE" w:rsidRPr="00D45DEA">
        <w:rPr>
          <w:rFonts w:ascii="Times New Roman" w:hAnsi="Times New Roman" w:cs="Times New Roman"/>
          <w:sz w:val="24"/>
          <w:szCs w:val="24"/>
        </w:rPr>
        <w:t>no se respeta el límite de treinta y cinco alumnos en los grupos académicos, lo que genera la imposibilidad del desarrollo académico específico de los alumnos, por ello, a efecto de reparar esta violación, se requiere a la emplazada a que cumpla en sus términos el límite máximo de alumnos por grupo.</w:t>
      </w:r>
    </w:p>
    <w:p w14:paraId="780F0A96" w14:textId="77777777" w:rsidR="00315C03" w:rsidRPr="00D45DEA" w:rsidRDefault="00315C03" w:rsidP="00D45DEA">
      <w:pPr>
        <w:spacing w:after="0" w:line="240" w:lineRule="auto"/>
        <w:jc w:val="both"/>
        <w:rPr>
          <w:rFonts w:ascii="Times New Roman" w:hAnsi="Times New Roman" w:cs="Times New Roman"/>
          <w:b/>
          <w:sz w:val="24"/>
          <w:szCs w:val="24"/>
        </w:rPr>
      </w:pPr>
    </w:p>
    <w:p w14:paraId="6B4F5166" w14:textId="1BDC9363" w:rsidR="00CB5EFA" w:rsidRPr="00D45DEA" w:rsidRDefault="00196EDE"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b/>
          <w:sz w:val="24"/>
          <w:szCs w:val="24"/>
        </w:rPr>
        <w:t>VIGÉSIMO. – Incumplimiento a la cláusula 78. De las Facilidades brindadas por la UAZ para realizar estudios por el personal académico.</w:t>
      </w:r>
    </w:p>
    <w:p w14:paraId="10601E84" w14:textId="77777777" w:rsidR="00315C03" w:rsidRPr="00D45DEA" w:rsidRDefault="00315C03" w:rsidP="00D45DEA">
      <w:pPr>
        <w:spacing w:after="0" w:line="240" w:lineRule="auto"/>
        <w:jc w:val="both"/>
        <w:rPr>
          <w:rFonts w:ascii="Times New Roman" w:hAnsi="Times New Roman" w:cs="Times New Roman"/>
          <w:sz w:val="24"/>
          <w:szCs w:val="24"/>
        </w:rPr>
      </w:pPr>
    </w:p>
    <w:p w14:paraId="5CF29703" w14:textId="27959156" w:rsidR="00CB5EFA" w:rsidRPr="00D45DEA" w:rsidRDefault="001C45E2"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 </w:t>
      </w:r>
      <w:r w:rsidRPr="00D45DEA">
        <w:rPr>
          <w:rFonts w:ascii="Times New Roman" w:hAnsi="Times New Roman" w:cs="Times New Roman"/>
          <w:sz w:val="24"/>
          <w:szCs w:val="24"/>
        </w:rPr>
        <w:tab/>
      </w:r>
      <w:r w:rsidR="00196EDE" w:rsidRPr="00D45DEA">
        <w:rPr>
          <w:rFonts w:ascii="Times New Roman" w:hAnsi="Times New Roman" w:cs="Times New Roman"/>
          <w:sz w:val="24"/>
          <w:szCs w:val="24"/>
        </w:rPr>
        <w:t>La violación consiste en que no se entregan gratuitamente a los trabajadores académicos los libros suficientes para sus estudios o tareas académicas, ni se publican los precios de facturación de los libros correspondientes a la Librería Universitaria ni se hace el descuento sobre el precio de facturación, de suerte que el mecanismo para reparar la violación es que la emplazada entregue gratuitamente a los trabajadores académicos los libros para sus estudios y labor académica, que se publiquen los precios de facturación de libros y que el descuento del veinticinco por ciento se realice sobre tales precios; igualmente, la emplazada deberá proporcional al Sindicato los insumos de papel necesario para satisfacer las necesidades correspondientes.</w:t>
      </w:r>
    </w:p>
    <w:p w14:paraId="7D72F77D" w14:textId="77777777" w:rsidR="00315C03" w:rsidRPr="00D45DEA" w:rsidRDefault="00315C03" w:rsidP="00D45DEA">
      <w:pPr>
        <w:spacing w:after="0" w:line="240" w:lineRule="auto"/>
        <w:jc w:val="both"/>
        <w:rPr>
          <w:rFonts w:ascii="Times New Roman" w:hAnsi="Times New Roman" w:cs="Times New Roman"/>
          <w:b/>
          <w:sz w:val="24"/>
          <w:szCs w:val="24"/>
        </w:rPr>
      </w:pPr>
    </w:p>
    <w:p w14:paraId="619829BA" w14:textId="527F6C84" w:rsidR="00CB5EFA" w:rsidRPr="00D45DEA" w:rsidRDefault="00196EDE"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b/>
          <w:sz w:val="24"/>
          <w:szCs w:val="24"/>
        </w:rPr>
        <w:t>VIGÉSIMO PRIMERO. – Incumplimiento a la cláusula 80. De la formación de profesores y otorgamiento de becas y permisos para asistir a actividades académicas con goce de salario.</w:t>
      </w:r>
    </w:p>
    <w:p w14:paraId="549070D5" w14:textId="77777777" w:rsidR="00315C03" w:rsidRPr="00D45DEA" w:rsidRDefault="00315C03" w:rsidP="00D45DEA">
      <w:pPr>
        <w:spacing w:after="0" w:line="240" w:lineRule="auto"/>
        <w:jc w:val="both"/>
        <w:rPr>
          <w:rFonts w:ascii="Times New Roman" w:hAnsi="Times New Roman" w:cs="Times New Roman"/>
          <w:sz w:val="24"/>
          <w:szCs w:val="24"/>
        </w:rPr>
      </w:pPr>
    </w:p>
    <w:p w14:paraId="2585A408" w14:textId="7227B980" w:rsidR="00CB5EFA" w:rsidRPr="00D45DEA" w:rsidRDefault="001C45E2"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 </w:t>
      </w:r>
      <w:r w:rsidRPr="00D45DEA">
        <w:rPr>
          <w:rFonts w:ascii="Times New Roman" w:hAnsi="Times New Roman" w:cs="Times New Roman"/>
          <w:sz w:val="24"/>
          <w:szCs w:val="24"/>
        </w:rPr>
        <w:tab/>
      </w:r>
      <w:r w:rsidR="00196EDE" w:rsidRPr="00D45DEA">
        <w:rPr>
          <w:rFonts w:ascii="Times New Roman" w:hAnsi="Times New Roman" w:cs="Times New Roman"/>
          <w:sz w:val="24"/>
          <w:szCs w:val="24"/>
        </w:rPr>
        <w:t>Como se advierte del contenido de la cláusula trascrita, contempla el deber de la formación de profesores; asumir un papel central en la vinculación entre la disciplina y su concreción en el proceso de enseñanza aprendizaje; la superación de los niveles de docencia, de investigación y difusión del conocimiento; el compromiso presupuestal en el apoyo a los programas de docencia; la actualización y la difusión del conocimiento. Igualmente, se establecen las obligaciones de la Universidad en estos temas:</w:t>
      </w:r>
    </w:p>
    <w:p w14:paraId="38FF07E3" w14:textId="77777777" w:rsidR="00315C03" w:rsidRPr="00D45DEA" w:rsidRDefault="00315C03" w:rsidP="00D45DEA">
      <w:pPr>
        <w:spacing w:after="0" w:line="240" w:lineRule="auto"/>
        <w:jc w:val="both"/>
        <w:rPr>
          <w:rFonts w:ascii="Times New Roman" w:hAnsi="Times New Roman" w:cs="Times New Roman"/>
          <w:sz w:val="24"/>
          <w:szCs w:val="24"/>
        </w:rPr>
      </w:pPr>
    </w:p>
    <w:p w14:paraId="12F28A1F" w14:textId="697692CE" w:rsidR="00CB5EFA" w:rsidRPr="00D45DEA" w:rsidRDefault="00196EDE" w:rsidP="00D45DEA">
      <w:pPr>
        <w:pStyle w:val="Prrafodelista"/>
        <w:numPr>
          <w:ilvl w:val="0"/>
          <w:numId w:val="14"/>
        </w:num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Financiar los cursos de formación y actualización del personal académico que se encuentre interesado; la organización bilateral de tales cursos o bien, que sean organizados por el Sindicato y cuenten con el acuerdo de la institución emplazada.</w:t>
      </w:r>
    </w:p>
    <w:p w14:paraId="2E24ED6B" w14:textId="77777777" w:rsidR="00315C03" w:rsidRPr="00D45DEA" w:rsidRDefault="00315C03" w:rsidP="00D45DEA">
      <w:pPr>
        <w:spacing w:after="0" w:line="240" w:lineRule="auto"/>
        <w:jc w:val="both"/>
        <w:rPr>
          <w:rFonts w:ascii="Times New Roman" w:hAnsi="Times New Roman" w:cs="Times New Roman"/>
          <w:sz w:val="24"/>
          <w:szCs w:val="24"/>
        </w:rPr>
      </w:pPr>
    </w:p>
    <w:p w14:paraId="7DA9781D" w14:textId="213BA0A8" w:rsidR="00CB5EFA" w:rsidRPr="00D45DEA" w:rsidRDefault="00196EDE" w:rsidP="00D45DEA">
      <w:pPr>
        <w:pStyle w:val="Prrafodelista"/>
        <w:numPr>
          <w:ilvl w:val="0"/>
          <w:numId w:val="14"/>
        </w:num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 Brindar las facilidades para los integrantes del personal académico que se encuentra en proceso de titulación, en cualquier grado académico a partir de la licenciatura, tales como el otorgamiento de licencias con goce de sueldo total o parcial, dependiendo de los requerimientos del profesorado.</w:t>
      </w:r>
    </w:p>
    <w:p w14:paraId="0E8B2DE8" w14:textId="77777777" w:rsidR="00315C03" w:rsidRPr="00D45DEA" w:rsidRDefault="00315C03" w:rsidP="00D45DEA">
      <w:pPr>
        <w:spacing w:after="0" w:line="240" w:lineRule="auto"/>
        <w:jc w:val="both"/>
        <w:rPr>
          <w:rFonts w:ascii="Times New Roman" w:hAnsi="Times New Roman" w:cs="Times New Roman"/>
          <w:sz w:val="24"/>
          <w:szCs w:val="24"/>
        </w:rPr>
      </w:pPr>
    </w:p>
    <w:p w14:paraId="6971DADB" w14:textId="0B609238" w:rsidR="00CB5EFA" w:rsidRPr="00D45DEA" w:rsidRDefault="00196EDE" w:rsidP="00D45DEA">
      <w:pPr>
        <w:pStyle w:val="Prrafodelista"/>
        <w:numPr>
          <w:ilvl w:val="0"/>
          <w:numId w:val="14"/>
        </w:num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Diseñar un sistema a través del cual la información referente a las becas llegue a todo el personal interesado.</w:t>
      </w:r>
    </w:p>
    <w:p w14:paraId="44F91B01" w14:textId="77777777" w:rsidR="00315C03" w:rsidRPr="00D45DEA" w:rsidRDefault="00315C03" w:rsidP="00D45DEA">
      <w:pPr>
        <w:spacing w:after="0" w:line="240" w:lineRule="auto"/>
        <w:jc w:val="both"/>
        <w:rPr>
          <w:rFonts w:ascii="Times New Roman" w:hAnsi="Times New Roman" w:cs="Times New Roman"/>
          <w:sz w:val="24"/>
          <w:szCs w:val="24"/>
        </w:rPr>
      </w:pPr>
    </w:p>
    <w:p w14:paraId="4FE5FA2B" w14:textId="10BC8E1D" w:rsidR="00CB5EFA" w:rsidRPr="00D45DEA" w:rsidRDefault="00196EDE" w:rsidP="00D45DEA">
      <w:pPr>
        <w:pStyle w:val="Prrafodelista"/>
        <w:numPr>
          <w:ilvl w:val="0"/>
          <w:numId w:val="14"/>
        </w:num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Implementar los cursos de nivel equivalente a los de prerrequisitos necesarios para ingresar a los estudios de posgrado en las áreas de ciencias básicas, que incrementen el nivel de los profesores y posibiliten su ingreso a los mismos estudios.</w:t>
      </w:r>
    </w:p>
    <w:p w14:paraId="107E44A5" w14:textId="77777777" w:rsidR="00315C03" w:rsidRPr="00D45DEA" w:rsidRDefault="00315C03" w:rsidP="00D45DEA">
      <w:pPr>
        <w:spacing w:after="0" w:line="240" w:lineRule="auto"/>
        <w:jc w:val="both"/>
        <w:rPr>
          <w:rFonts w:ascii="Times New Roman" w:hAnsi="Times New Roman" w:cs="Times New Roman"/>
          <w:sz w:val="24"/>
          <w:szCs w:val="24"/>
        </w:rPr>
      </w:pPr>
    </w:p>
    <w:p w14:paraId="44BB3211" w14:textId="6A5CA78C" w:rsidR="00CB5EFA" w:rsidRPr="00D45DEA" w:rsidRDefault="00196EDE" w:rsidP="00D45DEA">
      <w:pPr>
        <w:pStyle w:val="Prrafodelista"/>
        <w:numPr>
          <w:ilvl w:val="0"/>
          <w:numId w:val="14"/>
        </w:num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 El otorgamiento de las becas se podrá realizar durante el ciclo escolar correspondiente, de acuerdo con planes de Desarrollo de los centros académicos, treinta días naturales antes del otorgamiento el SPAUAZ recibirá la correspondiente notificación.</w:t>
      </w:r>
    </w:p>
    <w:p w14:paraId="7017D690" w14:textId="77777777" w:rsidR="00315C03" w:rsidRPr="00D45DEA" w:rsidRDefault="00315C03" w:rsidP="00D45DEA">
      <w:pPr>
        <w:spacing w:after="0" w:line="240" w:lineRule="auto"/>
        <w:jc w:val="both"/>
        <w:rPr>
          <w:rFonts w:ascii="Times New Roman" w:hAnsi="Times New Roman" w:cs="Times New Roman"/>
          <w:sz w:val="24"/>
          <w:szCs w:val="24"/>
        </w:rPr>
      </w:pPr>
    </w:p>
    <w:p w14:paraId="5C7C85F9" w14:textId="7F1B887D" w:rsidR="00CB5EFA" w:rsidRPr="00D45DEA" w:rsidRDefault="00196EDE" w:rsidP="00D45DEA">
      <w:pPr>
        <w:pStyle w:val="Prrafodelista"/>
        <w:numPr>
          <w:ilvl w:val="0"/>
          <w:numId w:val="14"/>
        </w:numPr>
        <w:spacing w:after="0" w:line="240" w:lineRule="auto"/>
        <w:jc w:val="both"/>
        <w:rPr>
          <w:rFonts w:ascii="Times New Roman" w:hAnsi="Times New Roman" w:cs="Times New Roman"/>
          <w:color w:val="EE0000"/>
          <w:sz w:val="24"/>
          <w:szCs w:val="24"/>
        </w:rPr>
      </w:pPr>
      <w:r w:rsidRPr="00D45DEA">
        <w:rPr>
          <w:rFonts w:ascii="Times New Roman" w:hAnsi="Times New Roman" w:cs="Times New Roman"/>
          <w:sz w:val="24"/>
          <w:szCs w:val="24"/>
        </w:rPr>
        <w:t xml:space="preserve">El deber de la institución de presentar al SPAUAZ el plan general de investigación, en función de los resolutivos del Congreso General de Reforma y de la Legislación Universitaria vigente. Lo anterior se exige se cumpla a más tardar el </w:t>
      </w:r>
      <w:r w:rsidR="003D5222" w:rsidRPr="00D45DEA">
        <w:rPr>
          <w:rFonts w:ascii="Times New Roman" w:hAnsi="Times New Roman" w:cs="Times New Roman"/>
          <w:sz w:val="24"/>
          <w:szCs w:val="24"/>
        </w:rPr>
        <w:t>13 de noviembre de 2026.</w:t>
      </w:r>
    </w:p>
    <w:p w14:paraId="5C0A5E65" w14:textId="77777777" w:rsidR="00315C03" w:rsidRPr="00D45DEA" w:rsidRDefault="00315C03" w:rsidP="00D45DEA">
      <w:pPr>
        <w:spacing w:after="0" w:line="240" w:lineRule="auto"/>
        <w:jc w:val="both"/>
        <w:rPr>
          <w:rFonts w:ascii="Times New Roman" w:hAnsi="Times New Roman" w:cs="Times New Roman"/>
          <w:sz w:val="24"/>
          <w:szCs w:val="24"/>
        </w:rPr>
      </w:pPr>
    </w:p>
    <w:p w14:paraId="302C8C75" w14:textId="7E0AFAEC" w:rsidR="00CB5EFA" w:rsidRPr="00D45DEA" w:rsidRDefault="00196EDE" w:rsidP="00D45DEA">
      <w:pPr>
        <w:pStyle w:val="Prrafodelista"/>
        <w:numPr>
          <w:ilvl w:val="0"/>
          <w:numId w:val="14"/>
        </w:num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Facilitar el derecho de las personas trabajadoras al año sabático, conforme dispone el capítulo XIII del Contrato Colectivo de Trabajo UAZ-SPAUAZ, de las cláusulas 101 a la 112.</w:t>
      </w:r>
    </w:p>
    <w:p w14:paraId="4AA9F72A" w14:textId="77777777" w:rsidR="00315C03" w:rsidRPr="00D45DEA" w:rsidRDefault="00315C03" w:rsidP="00D45DEA">
      <w:pPr>
        <w:spacing w:after="0" w:line="240" w:lineRule="auto"/>
        <w:jc w:val="both"/>
        <w:rPr>
          <w:rFonts w:ascii="Times New Roman" w:hAnsi="Times New Roman" w:cs="Times New Roman"/>
          <w:sz w:val="24"/>
          <w:szCs w:val="24"/>
        </w:rPr>
      </w:pPr>
    </w:p>
    <w:p w14:paraId="381526AB" w14:textId="3A1A44AA" w:rsidR="00CB5EFA" w:rsidRPr="00D45DEA" w:rsidRDefault="00196EDE" w:rsidP="00D45DEA">
      <w:pPr>
        <w:pStyle w:val="Prrafodelista"/>
        <w:numPr>
          <w:ilvl w:val="0"/>
          <w:numId w:val="14"/>
        </w:num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Pagar a las personas trabajadoras que así lo hayan solicitado o lo llegaren a solicitar, los gastos por asistencia a congresos, simposios, conferencias u otros eventos de carácter científico con goce de salario; pagar los gastos de transporte, alimentación, traslado, inscripción, de conformidad con la fracción XI de la cláusula 80 en mención.</w:t>
      </w:r>
    </w:p>
    <w:p w14:paraId="666AB555" w14:textId="77777777" w:rsidR="001C45E2" w:rsidRPr="00D45DEA" w:rsidRDefault="001C45E2" w:rsidP="00D45DEA">
      <w:pPr>
        <w:spacing w:after="0" w:line="240" w:lineRule="auto"/>
        <w:jc w:val="both"/>
        <w:rPr>
          <w:rFonts w:ascii="Times New Roman" w:hAnsi="Times New Roman" w:cs="Times New Roman"/>
          <w:sz w:val="24"/>
          <w:szCs w:val="24"/>
        </w:rPr>
      </w:pPr>
    </w:p>
    <w:p w14:paraId="1E793083" w14:textId="6EDDA2CA" w:rsidR="00CB5EFA" w:rsidRPr="00D45DEA" w:rsidRDefault="001C45E2"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 </w:t>
      </w:r>
      <w:r w:rsidRPr="00D45DEA">
        <w:rPr>
          <w:rFonts w:ascii="Times New Roman" w:hAnsi="Times New Roman" w:cs="Times New Roman"/>
          <w:sz w:val="24"/>
          <w:szCs w:val="24"/>
        </w:rPr>
        <w:tab/>
      </w:r>
      <w:r w:rsidR="00196EDE" w:rsidRPr="00D45DEA">
        <w:rPr>
          <w:rFonts w:ascii="Times New Roman" w:hAnsi="Times New Roman" w:cs="Times New Roman"/>
          <w:sz w:val="24"/>
          <w:szCs w:val="24"/>
        </w:rPr>
        <w:t>Por lo que ve a esta cláusula, en su fracción II, la rectoría incumple en dar los apoyos económicos al docente para su formación profesional y actualización, años sabáticos. Para reparar esta violación, se requiere que proporcionen los recursos necesarios en tiempo y forma, para financiar los cursos a los docentes, además de que la formación se dé a manera de educación continua y permanente, durante los ciclos escolares, haciendo más permanentes y periódicos los cursos relacionados con el Sindicato, para lo cual se requiere el apoyo de la parte emplazada; se repara también con el otorgamiento del año sabático</w:t>
      </w:r>
      <w:r w:rsidR="003D5222" w:rsidRPr="00D45DEA">
        <w:rPr>
          <w:rFonts w:ascii="Times New Roman" w:hAnsi="Times New Roman" w:cs="Times New Roman"/>
          <w:sz w:val="24"/>
          <w:szCs w:val="24"/>
        </w:rPr>
        <w:t xml:space="preserve"> </w:t>
      </w:r>
      <w:r w:rsidR="00196EDE" w:rsidRPr="00D45DEA">
        <w:rPr>
          <w:rFonts w:ascii="Times New Roman" w:hAnsi="Times New Roman" w:cs="Times New Roman"/>
          <w:sz w:val="24"/>
          <w:szCs w:val="24"/>
        </w:rPr>
        <w:t>conforme a las reglas pactadas bilateralmente en el pacto colectivo de trabajo.</w:t>
      </w:r>
    </w:p>
    <w:p w14:paraId="2B93394A" w14:textId="77777777" w:rsidR="00315C03" w:rsidRPr="00D45DEA" w:rsidRDefault="00315C03" w:rsidP="00D45DEA">
      <w:pPr>
        <w:spacing w:after="0" w:line="240" w:lineRule="auto"/>
        <w:jc w:val="both"/>
        <w:rPr>
          <w:rFonts w:ascii="Times New Roman" w:hAnsi="Times New Roman" w:cs="Times New Roman"/>
          <w:sz w:val="24"/>
          <w:szCs w:val="24"/>
        </w:rPr>
      </w:pPr>
    </w:p>
    <w:p w14:paraId="2A46C285" w14:textId="7B3CFB39" w:rsidR="00CB5EFA" w:rsidRPr="00D45DEA" w:rsidRDefault="001C45E2"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 </w:t>
      </w:r>
      <w:r w:rsidRPr="00D45DEA">
        <w:rPr>
          <w:rFonts w:ascii="Times New Roman" w:hAnsi="Times New Roman" w:cs="Times New Roman"/>
          <w:sz w:val="24"/>
          <w:szCs w:val="24"/>
        </w:rPr>
        <w:tab/>
      </w:r>
      <w:r w:rsidR="00196EDE" w:rsidRPr="00D45DEA">
        <w:rPr>
          <w:rFonts w:ascii="Times New Roman" w:hAnsi="Times New Roman" w:cs="Times New Roman"/>
          <w:sz w:val="24"/>
          <w:szCs w:val="24"/>
        </w:rPr>
        <w:t>La violación a esta cláusula consiste también en que se han negado las descargas de estudios y titulación a que se refiere la fracción V de esta, para los trabajadores académicos que se encuentran estudiando el posgrado, por lo tanto, no se están dando las facilidades a que se refiere dicha cláusula y fracción.</w:t>
      </w:r>
    </w:p>
    <w:p w14:paraId="6F9A76B4" w14:textId="77777777" w:rsidR="00315C03" w:rsidRPr="00D45DEA" w:rsidRDefault="00315C03" w:rsidP="00D45DEA">
      <w:pPr>
        <w:spacing w:after="0" w:line="240" w:lineRule="auto"/>
        <w:jc w:val="both"/>
        <w:rPr>
          <w:rFonts w:ascii="Times New Roman" w:hAnsi="Times New Roman" w:cs="Times New Roman"/>
          <w:sz w:val="24"/>
          <w:szCs w:val="24"/>
        </w:rPr>
      </w:pPr>
    </w:p>
    <w:p w14:paraId="77A1333E" w14:textId="333E7F7E" w:rsidR="00CB5EFA" w:rsidRPr="00D45DEA" w:rsidRDefault="001C45E2"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 </w:t>
      </w:r>
      <w:r w:rsidRPr="00D45DEA">
        <w:rPr>
          <w:rFonts w:ascii="Times New Roman" w:hAnsi="Times New Roman" w:cs="Times New Roman"/>
          <w:sz w:val="24"/>
          <w:szCs w:val="24"/>
        </w:rPr>
        <w:tab/>
      </w:r>
      <w:r w:rsidR="00196EDE" w:rsidRPr="00D45DEA">
        <w:rPr>
          <w:rFonts w:ascii="Times New Roman" w:hAnsi="Times New Roman" w:cs="Times New Roman"/>
          <w:sz w:val="24"/>
          <w:szCs w:val="24"/>
        </w:rPr>
        <w:t xml:space="preserve">La forma de reparar esta violación radica en que la Universidad emplazada, deberá otorgar las facilidades a que se refiere la fracción V de esta cláusula, a todos los trabajadores académicos que se </w:t>
      </w:r>
      <w:r w:rsidR="00196EDE" w:rsidRPr="00D45DEA">
        <w:rPr>
          <w:rFonts w:ascii="Times New Roman" w:hAnsi="Times New Roman" w:cs="Times New Roman"/>
          <w:sz w:val="24"/>
          <w:szCs w:val="24"/>
        </w:rPr>
        <w:lastRenderedPageBreak/>
        <w:t>encuentren en tales supuestos de proceso de titulación en cualquier grado académico a partir de la licenciatura.</w:t>
      </w:r>
    </w:p>
    <w:p w14:paraId="193D8867" w14:textId="77777777" w:rsidR="00315C03" w:rsidRPr="00D45DEA" w:rsidRDefault="00315C03" w:rsidP="00D45DEA">
      <w:pPr>
        <w:spacing w:after="0" w:line="240" w:lineRule="auto"/>
        <w:jc w:val="both"/>
        <w:rPr>
          <w:rFonts w:ascii="Times New Roman" w:hAnsi="Times New Roman" w:cs="Times New Roman"/>
          <w:sz w:val="24"/>
          <w:szCs w:val="24"/>
        </w:rPr>
      </w:pPr>
    </w:p>
    <w:p w14:paraId="7E37C3EF" w14:textId="48EF24FD" w:rsidR="00CB5EFA" w:rsidRPr="00D45DEA" w:rsidRDefault="001C45E2"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 </w:t>
      </w:r>
      <w:r w:rsidRPr="00D45DEA">
        <w:rPr>
          <w:rFonts w:ascii="Times New Roman" w:hAnsi="Times New Roman" w:cs="Times New Roman"/>
          <w:sz w:val="24"/>
          <w:szCs w:val="24"/>
        </w:rPr>
        <w:tab/>
      </w:r>
      <w:r w:rsidR="00196EDE" w:rsidRPr="00D45DEA">
        <w:rPr>
          <w:rFonts w:ascii="Times New Roman" w:hAnsi="Times New Roman" w:cs="Times New Roman"/>
          <w:sz w:val="24"/>
          <w:szCs w:val="24"/>
        </w:rPr>
        <w:t>Se exige el pago de los adeudos por concepto de apoyos del 50% en los pagos de inscripción, colegiaturas, titulación y obtención de grado.</w:t>
      </w:r>
    </w:p>
    <w:p w14:paraId="58FD1B6C" w14:textId="77777777" w:rsidR="00315C03" w:rsidRPr="00D45DEA" w:rsidRDefault="00315C03" w:rsidP="00D45DEA">
      <w:pPr>
        <w:spacing w:after="0" w:line="240" w:lineRule="auto"/>
        <w:jc w:val="both"/>
        <w:rPr>
          <w:rFonts w:ascii="Times New Roman" w:hAnsi="Times New Roman" w:cs="Times New Roman"/>
          <w:sz w:val="24"/>
          <w:szCs w:val="24"/>
        </w:rPr>
      </w:pPr>
    </w:p>
    <w:p w14:paraId="7EAB4DF9" w14:textId="31AD4064" w:rsidR="00CB5EFA" w:rsidRPr="00D45DEA" w:rsidRDefault="001C45E2"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 </w:t>
      </w:r>
      <w:r w:rsidRPr="00D45DEA">
        <w:rPr>
          <w:rFonts w:ascii="Times New Roman" w:hAnsi="Times New Roman" w:cs="Times New Roman"/>
          <w:sz w:val="24"/>
          <w:szCs w:val="24"/>
        </w:rPr>
        <w:tab/>
      </w:r>
      <w:r w:rsidR="00196EDE" w:rsidRPr="00D45DEA">
        <w:rPr>
          <w:rFonts w:ascii="Times New Roman" w:hAnsi="Times New Roman" w:cs="Times New Roman"/>
          <w:sz w:val="24"/>
          <w:szCs w:val="24"/>
        </w:rPr>
        <w:t>También, se exige a la Universidad emplazada que asuma su compromiso de apoyar presupuestalmente la puesta en práctica del programa de formación del personal académico, que</w:t>
      </w:r>
      <w:r w:rsidR="00315C03" w:rsidRPr="00D45DEA">
        <w:rPr>
          <w:rFonts w:ascii="Times New Roman" w:hAnsi="Times New Roman" w:cs="Times New Roman"/>
          <w:sz w:val="24"/>
          <w:szCs w:val="24"/>
        </w:rPr>
        <w:t xml:space="preserve"> </w:t>
      </w:r>
      <w:r w:rsidR="00196EDE" w:rsidRPr="00D45DEA">
        <w:rPr>
          <w:rFonts w:ascii="Times New Roman" w:hAnsi="Times New Roman" w:cs="Times New Roman"/>
          <w:sz w:val="24"/>
          <w:szCs w:val="24"/>
        </w:rPr>
        <w:t>contemple la actualización y superación del personal académico, a fin de que sea elaborado por la Comisión Académica bilateralmente y se expida el reglamento respectivo, pues el Sindicato emplazante, comparte la necesidad de la puesta en marcha de un programa académico de formación de los profesores, que incluya la actualización y la especialización de los docentes investigadores, pero es menester que la patronal cumpla con sus obligaciones de capacitación y académicas en tal aspecto.</w:t>
      </w:r>
    </w:p>
    <w:p w14:paraId="7AA87ABA" w14:textId="77777777" w:rsidR="00315C03" w:rsidRPr="00D45DEA" w:rsidRDefault="00315C03" w:rsidP="00D45DEA">
      <w:pPr>
        <w:spacing w:after="0" w:line="240" w:lineRule="auto"/>
        <w:jc w:val="both"/>
        <w:rPr>
          <w:rFonts w:ascii="Times New Roman" w:hAnsi="Times New Roman" w:cs="Times New Roman"/>
          <w:b/>
          <w:sz w:val="24"/>
          <w:szCs w:val="24"/>
        </w:rPr>
      </w:pPr>
    </w:p>
    <w:p w14:paraId="0CDB48B0" w14:textId="748DB011" w:rsidR="00CB5EFA" w:rsidRPr="00D45DEA" w:rsidRDefault="00196EDE"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b/>
          <w:sz w:val="24"/>
          <w:szCs w:val="24"/>
        </w:rPr>
        <w:t>VIGÉSIMO SEGUNDO. – Incumplimiento a la cláusula 82. Sobre el procedimiento y plazos para la asignación de grupos y cargas de trabajo de base, suplencias y tiempo determinado</w:t>
      </w:r>
    </w:p>
    <w:p w14:paraId="3F469863" w14:textId="77777777" w:rsidR="00315C03" w:rsidRPr="00D45DEA" w:rsidRDefault="00315C03" w:rsidP="00D45DEA">
      <w:pPr>
        <w:spacing w:after="0" w:line="240" w:lineRule="auto"/>
        <w:jc w:val="both"/>
        <w:rPr>
          <w:rFonts w:ascii="Times New Roman" w:hAnsi="Times New Roman" w:cs="Times New Roman"/>
          <w:sz w:val="24"/>
          <w:szCs w:val="24"/>
        </w:rPr>
      </w:pPr>
    </w:p>
    <w:p w14:paraId="53804BE6" w14:textId="3CDF9C74" w:rsidR="00CB5EFA" w:rsidRPr="00D45DEA" w:rsidRDefault="001C45E2"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 </w:t>
      </w:r>
      <w:r w:rsidRPr="00D45DEA">
        <w:rPr>
          <w:rFonts w:ascii="Times New Roman" w:hAnsi="Times New Roman" w:cs="Times New Roman"/>
          <w:sz w:val="24"/>
          <w:szCs w:val="24"/>
        </w:rPr>
        <w:tab/>
      </w:r>
      <w:r w:rsidR="00196EDE" w:rsidRPr="00D45DEA">
        <w:rPr>
          <w:rFonts w:ascii="Times New Roman" w:hAnsi="Times New Roman" w:cs="Times New Roman"/>
          <w:sz w:val="24"/>
          <w:szCs w:val="24"/>
        </w:rPr>
        <w:t>La violación e incumplimiento reiterado, consiste en que en la UAZ no respeta los plazos y términos para la entrega de los proyectos de asignación de grupos, actividades y cargas de trabajo, lo cual va en detrimento de los derechos laborales del personal académico, pues la obligación de mérito tiene como finalidad dar a conocer dichas cargas de trabajo, a fin de que, en caso de existir violaciones a los derechos laborales de los docentes, se enmienden para respetar tales derechos.</w:t>
      </w:r>
    </w:p>
    <w:p w14:paraId="424D18DD" w14:textId="77777777" w:rsidR="00315C03" w:rsidRPr="00D45DEA" w:rsidRDefault="00315C03" w:rsidP="00D45DEA">
      <w:pPr>
        <w:spacing w:after="0" w:line="240" w:lineRule="auto"/>
        <w:jc w:val="both"/>
        <w:rPr>
          <w:rFonts w:ascii="Times New Roman" w:hAnsi="Times New Roman" w:cs="Times New Roman"/>
          <w:sz w:val="24"/>
          <w:szCs w:val="24"/>
        </w:rPr>
      </w:pPr>
    </w:p>
    <w:p w14:paraId="7BEC86BA" w14:textId="351277DC" w:rsidR="00CB5EFA" w:rsidRPr="00D45DEA" w:rsidRDefault="001C45E2"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 </w:t>
      </w:r>
      <w:r w:rsidRPr="00D45DEA">
        <w:rPr>
          <w:rFonts w:ascii="Times New Roman" w:hAnsi="Times New Roman" w:cs="Times New Roman"/>
          <w:sz w:val="24"/>
          <w:szCs w:val="24"/>
        </w:rPr>
        <w:tab/>
      </w:r>
      <w:r w:rsidR="00196EDE" w:rsidRPr="00D45DEA">
        <w:rPr>
          <w:rFonts w:ascii="Times New Roman" w:hAnsi="Times New Roman" w:cs="Times New Roman"/>
          <w:sz w:val="24"/>
          <w:szCs w:val="24"/>
        </w:rPr>
        <w:t>Para reparar esta violación, la Universidad emplazada deberá entregar en tiempo y forma las cargas de trabajo relativas a los semestres nones y pares en la forma y plazos previstos en la presente cláusula 82 citada. se exige que usted, en su carácter de rector, gire instrucciones a los directores y coordinadores respectivos, para que cumplan en sus términos lo establecido en la cláusula, los aperciba que en caso de incumplimiento a la obligación establecida en la cláusula referida, se les aplicarán las sanciones previstas en las fracciones V, VI y VII de la Ley Orgánica de la Universidad Autónoma de Zacatecas vigente y se inicie el procedimiento de determinación de responsabilidad y aplicación de sanciones, pues es ya un hecho notorio que no cumplen sus funcionarios o personal de confianza, con la entrega del proyecto de carga de trabajo en tiempo y forma contractuales,</w:t>
      </w:r>
      <w:r w:rsidR="00315C03" w:rsidRPr="00D45DEA">
        <w:rPr>
          <w:rFonts w:ascii="Times New Roman" w:hAnsi="Times New Roman" w:cs="Times New Roman"/>
          <w:sz w:val="24"/>
          <w:szCs w:val="24"/>
        </w:rPr>
        <w:t xml:space="preserve"> </w:t>
      </w:r>
      <w:r w:rsidR="00196EDE" w:rsidRPr="00D45DEA">
        <w:rPr>
          <w:rFonts w:ascii="Times New Roman" w:hAnsi="Times New Roman" w:cs="Times New Roman"/>
          <w:sz w:val="24"/>
          <w:szCs w:val="24"/>
        </w:rPr>
        <w:t>por lo que ante esta reincidencia es indispensable la aplicación de las sanciones correspondientes, que concluyan en la remoción de su cargo, por su contumacia y reticencia en el cumplimiento de tales obligaciones.</w:t>
      </w:r>
    </w:p>
    <w:p w14:paraId="5443D34D" w14:textId="77777777" w:rsidR="00315C03" w:rsidRPr="00D45DEA" w:rsidRDefault="00315C03" w:rsidP="00D45DEA">
      <w:pPr>
        <w:spacing w:after="0" w:line="240" w:lineRule="auto"/>
        <w:jc w:val="both"/>
        <w:rPr>
          <w:rFonts w:ascii="Times New Roman" w:hAnsi="Times New Roman" w:cs="Times New Roman"/>
          <w:sz w:val="24"/>
          <w:szCs w:val="24"/>
        </w:rPr>
      </w:pPr>
    </w:p>
    <w:p w14:paraId="28686B4A" w14:textId="0877C3B5" w:rsidR="00CB5EFA" w:rsidRPr="00D45DEA" w:rsidRDefault="001C45E2"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 </w:t>
      </w:r>
      <w:r w:rsidRPr="00D45DEA">
        <w:rPr>
          <w:rFonts w:ascii="Times New Roman" w:hAnsi="Times New Roman" w:cs="Times New Roman"/>
          <w:sz w:val="24"/>
          <w:szCs w:val="24"/>
        </w:rPr>
        <w:tab/>
      </w:r>
      <w:r w:rsidR="00196EDE" w:rsidRPr="00D45DEA">
        <w:rPr>
          <w:rFonts w:ascii="Times New Roman" w:hAnsi="Times New Roman" w:cs="Times New Roman"/>
          <w:sz w:val="24"/>
          <w:szCs w:val="24"/>
        </w:rPr>
        <w:t>Respecto del semestre que inicia para el año 2027, se exige la entrega dentro de los tiempos y formas previstos por el CCT con carácter de inmediato</w:t>
      </w:r>
      <w:r w:rsidR="00342392" w:rsidRPr="00D45DEA">
        <w:rPr>
          <w:rFonts w:ascii="Times New Roman" w:hAnsi="Times New Roman" w:cs="Times New Roman"/>
          <w:sz w:val="24"/>
          <w:szCs w:val="24"/>
        </w:rPr>
        <w:t xml:space="preserve">. </w:t>
      </w:r>
    </w:p>
    <w:p w14:paraId="7BD7964E" w14:textId="77777777" w:rsidR="00315C03" w:rsidRPr="00D45DEA" w:rsidRDefault="00315C03" w:rsidP="00D45DEA">
      <w:pPr>
        <w:spacing w:after="0" w:line="240" w:lineRule="auto"/>
        <w:jc w:val="both"/>
        <w:rPr>
          <w:rFonts w:ascii="Times New Roman" w:hAnsi="Times New Roman" w:cs="Times New Roman"/>
          <w:sz w:val="24"/>
          <w:szCs w:val="24"/>
        </w:rPr>
      </w:pPr>
    </w:p>
    <w:p w14:paraId="48E8B772" w14:textId="2B9B31F0" w:rsidR="00CB5EFA" w:rsidRPr="00D45DEA" w:rsidRDefault="00196EDE" w:rsidP="00D45DEA">
      <w:pPr>
        <w:spacing w:after="0" w:line="240" w:lineRule="auto"/>
        <w:ind w:firstLine="720"/>
        <w:jc w:val="both"/>
        <w:rPr>
          <w:rFonts w:ascii="Times New Roman" w:hAnsi="Times New Roman" w:cs="Times New Roman"/>
          <w:sz w:val="24"/>
          <w:szCs w:val="24"/>
        </w:rPr>
      </w:pPr>
      <w:r w:rsidRPr="00D45DEA">
        <w:rPr>
          <w:rFonts w:ascii="Times New Roman" w:hAnsi="Times New Roman" w:cs="Times New Roman"/>
          <w:sz w:val="24"/>
          <w:szCs w:val="24"/>
        </w:rPr>
        <w:t>Por otra parte, atendiendo que las cargas de trabajo tienen conexión con las vacantes temporales y la contratación, es sabida la práctica reiterada de la patronal en los últimos años, de contratar nuevo personal mediante contratos de prestación de servicios profesionales asimilados a salarios o mediante el pago de honorarios, enmascarando la relación laboral, ocultando carga de trabajo vacante al Sindicato SPAUAZ, por lo que se exige:</w:t>
      </w:r>
    </w:p>
    <w:p w14:paraId="6DAF30B4" w14:textId="77777777" w:rsidR="00315C03" w:rsidRPr="00D45DEA" w:rsidRDefault="00315C03" w:rsidP="00D45DEA">
      <w:pPr>
        <w:spacing w:after="0" w:line="240" w:lineRule="auto"/>
        <w:jc w:val="both"/>
        <w:rPr>
          <w:rFonts w:ascii="Times New Roman" w:hAnsi="Times New Roman" w:cs="Times New Roman"/>
          <w:sz w:val="24"/>
          <w:szCs w:val="24"/>
        </w:rPr>
      </w:pPr>
    </w:p>
    <w:p w14:paraId="22D267C8" w14:textId="266E03DB" w:rsidR="00CB5EFA" w:rsidRPr="00D45DEA" w:rsidRDefault="00196EDE" w:rsidP="00D45DEA">
      <w:pPr>
        <w:pStyle w:val="Prrafodelista"/>
        <w:numPr>
          <w:ilvl w:val="0"/>
          <w:numId w:val="15"/>
        </w:num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El cese inmediato de la contratación bajo esa modalidad, en actividades de docencia, investigación, extensión y difusión de la cultura.</w:t>
      </w:r>
    </w:p>
    <w:p w14:paraId="2BE0E673" w14:textId="77777777" w:rsidR="00315C03" w:rsidRPr="00D45DEA" w:rsidRDefault="00315C03" w:rsidP="00D45DEA">
      <w:pPr>
        <w:spacing w:after="0" w:line="240" w:lineRule="auto"/>
        <w:jc w:val="both"/>
        <w:rPr>
          <w:rFonts w:ascii="Times New Roman" w:hAnsi="Times New Roman" w:cs="Times New Roman"/>
          <w:sz w:val="24"/>
          <w:szCs w:val="24"/>
        </w:rPr>
      </w:pPr>
    </w:p>
    <w:p w14:paraId="7CE4358D" w14:textId="7234A8D1" w:rsidR="00CB5EFA" w:rsidRPr="00D45DEA" w:rsidRDefault="00196EDE" w:rsidP="00D45DEA">
      <w:pPr>
        <w:pStyle w:val="Prrafodelista"/>
        <w:numPr>
          <w:ilvl w:val="0"/>
          <w:numId w:val="15"/>
        </w:num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La entrega de la lista que contemple todas las personas que han sido contratadas bajo estos contratos de honorarios</w:t>
      </w:r>
      <w:r w:rsidR="00F00A3F" w:rsidRPr="00D45DEA">
        <w:rPr>
          <w:rFonts w:ascii="Times New Roman" w:hAnsi="Times New Roman" w:cs="Times New Roman"/>
          <w:sz w:val="24"/>
          <w:szCs w:val="24"/>
        </w:rPr>
        <w:t>.</w:t>
      </w:r>
    </w:p>
    <w:p w14:paraId="45B21890" w14:textId="77777777" w:rsidR="00315C03" w:rsidRPr="00D45DEA" w:rsidRDefault="00315C03" w:rsidP="00D45DEA">
      <w:pPr>
        <w:spacing w:after="0" w:line="240" w:lineRule="auto"/>
        <w:jc w:val="both"/>
        <w:rPr>
          <w:rFonts w:ascii="Times New Roman" w:hAnsi="Times New Roman" w:cs="Times New Roman"/>
          <w:sz w:val="24"/>
          <w:szCs w:val="24"/>
        </w:rPr>
      </w:pPr>
    </w:p>
    <w:p w14:paraId="1A08C02E" w14:textId="0EA215E6" w:rsidR="00CB5EFA" w:rsidRPr="00D45DEA" w:rsidRDefault="00196EDE" w:rsidP="00D45DEA">
      <w:pPr>
        <w:pStyle w:val="Prrafodelista"/>
        <w:numPr>
          <w:ilvl w:val="0"/>
          <w:numId w:val="15"/>
        </w:num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Respeto irrestricto a la bilateralidad, a las normas legales y contractuales, respecto del ingreso del personal académico y contratación en vacantes temporales, respecto de materia laboral que compete al SPAUAZ</w:t>
      </w:r>
    </w:p>
    <w:p w14:paraId="2E5EA463" w14:textId="77777777" w:rsidR="00315C03" w:rsidRPr="00D45DEA" w:rsidRDefault="00315C03" w:rsidP="00D45DEA">
      <w:pPr>
        <w:spacing w:after="0" w:line="240" w:lineRule="auto"/>
        <w:jc w:val="both"/>
        <w:rPr>
          <w:rFonts w:ascii="Times New Roman" w:hAnsi="Times New Roman" w:cs="Times New Roman"/>
          <w:sz w:val="24"/>
          <w:szCs w:val="24"/>
        </w:rPr>
      </w:pPr>
    </w:p>
    <w:p w14:paraId="5CC17196" w14:textId="312B99FD" w:rsidR="00CB5EFA" w:rsidRPr="00D45DEA" w:rsidRDefault="00196EDE" w:rsidP="00D45DEA">
      <w:pPr>
        <w:pStyle w:val="Prrafodelista"/>
        <w:numPr>
          <w:ilvl w:val="0"/>
          <w:numId w:val="15"/>
        </w:num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 La proscripción de la contratación de honorarios en materia laboral correspondiente a las funciones de docencia, investigación, extensión y di</w:t>
      </w:r>
      <w:r w:rsidR="0034120B" w:rsidRPr="00D45DEA">
        <w:rPr>
          <w:rFonts w:ascii="Times New Roman" w:hAnsi="Times New Roman" w:cs="Times New Roman"/>
          <w:sz w:val="24"/>
          <w:szCs w:val="24"/>
        </w:rPr>
        <w:t>vulgación</w:t>
      </w:r>
      <w:r w:rsidRPr="00D45DEA">
        <w:rPr>
          <w:rFonts w:ascii="Times New Roman" w:hAnsi="Times New Roman" w:cs="Times New Roman"/>
          <w:sz w:val="24"/>
          <w:szCs w:val="24"/>
        </w:rPr>
        <w:t xml:space="preserve"> de la cultura, materia laboral que compete al SPAUAZ.</w:t>
      </w:r>
    </w:p>
    <w:p w14:paraId="30300EB2" w14:textId="77777777" w:rsidR="00315C03" w:rsidRPr="00D45DEA" w:rsidRDefault="00315C03" w:rsidP="00D45DEA">
      <w:pPr>
        <w:spacing w:after="0" w:line="240" w:lineRule="auto"/>
        <w:jc w:val="both"/>
        <w:rPr>
          <w:rFonts w:ascii="Times New Roman" w:hAnsi="Times New Roman" w:cs="Times New Roman"/>
          <w:sz w:val="24"/>
          <w:szCs w:val="24"/>
        </w:rPr>
      </w:pPr>
    </w:p>
    <w:p w14:paraId="042F6F46" w14:textId="232A3C47" w:rsidR="00CB5EFA" w:rsidRPr="00D45DEA" w:rsidRDefault="00196EDE" w:rsidP="00D45DEA">
      <w:pPr>
        <w:pStyle w:val="Prrafodelista"/>
        <w:numPr>
          <w:ilvl w:val="0"/>
          <w:numId w:val="15"/>
        </w:num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lastRenderedPageBreak/>
        <w:t>La terminación inmediata de contratos de honorarios en los que, utilizando plazas o recursos presupuestales destinados a los docentes, se contrate personal en funciones administrativas, de confianza o funciones diversas de las del gremio del SPAUAZ.</w:t>
      </w:r>
    </w:p>
    <w:p w14:paraId="6DA595D7" w14:textId="77777777" w:rsidR="001C45E2" w:rsidRPr="00D45DEA" w:rsidRDefault="001C45E2" w:rsidP="00D45DEA">
      <w:pPr>
        <w:spacing w:after="0" w:line="240" w:lineRule="auto"/>
        <w:jc w:val="both"/>
        <w:rPr>
          <w:rFonts w:ascii="Times New Roman" w:hAnsi="Times New Roman" w:cs="Times New Roman"/>
          <w:sz w:val="24"/>
          <w:szCs w:val="24"/>
        </w:rPr>
      </w:pPr>
    </w:p>
    <w:p w14:paraId="2ACC737F" w14:textId="74611616" w:rsidR="00CB5EFA" w:rsidRPr="00D45DEA" w:rsidRDefault="00196EDE"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b/>
          <w:sz w:val="24"/>
          <w:szCs w:val="24"/>
        </w:rPr>
        <w:t>VIGÉSIMO TERCERO. Incumplimiento a la cláusula 83. Fracciones I, II, IV, VI, VII, VIII, VIII Bis</w:t>
      </w:r>
      <w:r w:rsidR="0034120B" w:rsidRPr="00D45DEA">
        <w:rPr>
          <w:rFonts w:ascii="Times New Roman" w:hAnsi="Times New Roman" w:cs="Times New Roman"/>
          <w:b/>
          <w:sz w:val="24"/>
          <w:szCs w:val="24"/>
        </w:rPr>
        <w:t>.</w:t>
      </w:r>
    </w:p>
    <w:p w14:paraId="15CA710F" w14:textId="77777777" w:rsidR="00315C03" w:rsidRPr="00D45DEA" w:rsidRDefault="00315C03" w:rsidP="00D45DEA">
      <w:pPr>
        <w:spacing w:after="0" w:line="240" w:lineRule="auto"/>
        <w:jc w:val="both"/>
        <w:rPr>
          <w:rFonts w:ascii="Times New Roman" w:hAnsi="Times New Roman" w:cs="Times New Roman"/>
          <w:sz w:val="24"/>
          <w:szCs w:val="24"/>
        </w:rPr>
      </w:pPr>
    </w:p>
    <w:p w14:paraId="0077A948" w14:textId="3FD83284" w:rsidR="00CB5EFA" w:rsidRPr="00D45DEA" w:rsidRDefault="001C45E2"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 </w:t>
      </w:r>
      <w:r w:rsidRPr="00D45DEA">
        <w:rPr>
          <w:rFonts w:ascii="Times New Roman" w:hAnsi="Times New Roman" w:cs="Times New Roman"/>
          <w:sz w:val="24"/>
          <w:szCs w:val="24"/>
        </w:rPr>
        <w:tab/>
      </w:r>
      <w:r w:rsidR="00196EDE" w:rsidRPr="00D45DEA">
        <w:rPr>
          <w:rFonts w:ascii="Times New Roman" w:hAnsi="Times New Roman" w:cs="Times New Roman"/>
          <w:sz w:val="24"/>
          <w:szCs w:val="24"/>
        </w:rPr>
        <w:t>La violación a esta cláusula, en su fracción I. A., radica en que la Universidad emplazada no hace pública la aprobación de los planes para determinar las necesidades del nuevo personal, las vacantes y puestos de nueva creación. Es más, se desconoce si existe al menos un diagnóstico de necesidades de nuevo personal, vacantes y puestos de nueva creación, para que la organización sindical esté en aptitud de vigilar la correcta administración, adscripción o promoción del personal académico.</w:t>
      </w:r>
    </w:p>
    <w:p w14:paraId="09DE2245" w14:textId="77777777" w:rsidR="00315C03" w:rsidRPr="00D45DEA" w:rsidRDefault="00315C03" w:rsidP="00D45DEA">
      <w:pPr>
        <w:spacing w:after="0" w:line="240" w:lineRule="auto"/>
        <w:jc w:val="both"/>
        <w:rPr>
          <w:rFonts w:ascii="Times New Roman" w:hAnsi="Times New Roman" w:cs="Times New Roman"/>
          <w:sz w:val="24"/>
          <w:szCs w:val="24"/>
        </w:rPr>
      </w:pPr>
    </w:p>
    <w:p w14:paraId="09A5CFFA" w14:textId="5B49E8C2" w:rsidR="00CB5EFA" w:rsidRPr="00D45DEA" w:rsidRDefault="001C45E2"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 </w:t>
      </w:r>
      <w:r w:rsidRPr="00D45DEA">
        <w:rPr>
          <w:rFonts w:ascii="Times New Roman" w:hAnsi="Times New Roman" w:cs="Times New Roman"/>
          <w:sz w:val="24"/>
          <w:szCs w:val="24"/>
        </w:rPr>
        <w:tab/>
      </w:r>
      <w:r w:rsidR="00196EDE" w:rsidRPr="00D45DEA">
        <w:rPr>
          <w:rFonts w:ascii="Times New Roman" w:hAnsi="Times New Roman" w:cs="Times New Roman"/>
          <w:sz w:val="24"/>
          <w:szCs w:val="24"/>
        </w:rPr>
        <w:t>La crisis financiera actual de nuestra Casa de Estudios conmina a que se tenga un diagnóstico claro de las necesidades de ingreso y promoción, que se dé a conocer al Sindicato y se vigile la correcta admisión de personal académico, no sólo en el grupo laboral de docente investigador, sino en todos los grupos laborales del personal académico.</w:t>
      </w:r>
    </w:p>
    <w:p w14:paraId="7C33E682" w14:textId="77777777" w:rsidR="00315C03" w:rsidRPr="00D45DEA" w:rsidRDefault="00315C03" w:rsidP="00D45DEA">
      <w:pPr>
        <w:spacing w:after="0" w:line="240" w:lineRule="auto"/>
        <w:jc w:val="both"/>
        <w:rPr>
          <w:rFonts w:ascii="Times New Roman" w:hAnsi="Times New Roman" w:cs="Times New Roman"/>
          <w:sz w:val="24"/>
          <w:szCs w:val="24"/>
        </w:rPr>
      </w:pPr>
    </w:p>
    <w:p w14:paraId="392872BA" w14:textId="0B766D64" w:rsidR="00CB5EFA" w:rsidRPr="00D45DEA" w:rsidRDefault="001C45E2"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 </w:t>
      </w:r>
      <w:r w:rsidRPr="00D45DEA">
        <w:rPr>
          <w:rFonts w:ascii="Times New Roman" w:hAnsi="Times New Roman" w:cs="Times New Roman"/>
          <w:sz w:val="24"/>
          <w:szCs w:val="24"/>
        </w:rPr>
        <w:tab/>
      </w:r>
      <w:r w:rsidR="00196EDE" w:rsidRPr="00D45DEA">
        <w:rPr>
          <w:rFonts w:ascii="Times New Roman" w:hAnsi="Times New Roman" w:cs="Times New Roman"/>
          <w:sz w:val="24"/>
          <w:szCs w:val="24"/>
        </w:rPr>
        <w:t>Razón por la cual, la manera de reparar esta violación consiste en que la emplazada deberá informar a la Comisión Mixta de Admisión, Adscripción y Promoción y publicar en la forma establecida en la cláusula en comento, la aprobación de los planes señalados.</w:t>
      </w:r>
    </w:p>
    <w:p w14:paraId="35C56936" w14:textId="77777777" w:rsidR="00315C03" w:rsidRPr="00D45DEA" w:rsidRDefault="00315C03" w:rsidP="00D45DEA">
      <w:pPr>
        <w:spacing w:after="0" w:line="240" w:lineRule="auto"/>
        <w:jc w:val="both"/>
        <w:rPr>
          <w:rFonts w:ascii="Times New Roman" w:hAnsi="Times New Roman" w:cs="Times New Roman"/>
          <w:sz w:val="24"/>
          <w:szCs w:val="24"/>
        </w:rPr>
      </w:pPr>
    </w:p>
    <w:p w14:paraId="5FC624CB" w14:textId="4FD16DB7" w:rsidR="00CB5EFA" w:rsidRPr="00D45DEA" w:rsidRDefault="001C45E2"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 </w:t>
      </w:r>
      <w:r w:rsidRPr="00D45DEA">
        <w:rPr>
          <w:rFonts w:ascii="Times New Roman" w:hAnsi="Times New Roman" w:cs="Times New Roman"/>
          <w:sz w:val="24"/>
          <w:szCs w:val="24"/>
        </w:rPr>
        <w:tab/>
      </w:r>
      <w:r w:rsidR="00196EDE" w:rsidRPr="00D45DEA">
        <w:rPr>
          <w:rFonts w:ascii="Times New Roman" w:hAnsi="Times New Roman" w:cs="Times New Roman"/>
          <w:sz w:val="24"/>
          <w:szCs w:val="24"/>
        </w:rPr>
        <w:t>Además, la patronal y el personal directivo, han violado esta cláusulas porque, además de que ni siquiera existe un diagnóstico de necesidades de personal y de la situación actual del personal académico, realizan contrataciones al margen del contrato colectivo de trabajo, mediante la utilización de contratos de honorarios para ocultar carga de trabajo, el uso de contratos por obra determinada, etc., omitiendo llevar a cabo los procedimientos, los requisitos y las exigencias establecidas en las cláusulas 24 A a la 24 D del Contrato Colectivo de Trabajo, afectando con ello los derechos del personal académico y las finanzas de la Universidad.</w:t>
      </w:r>
    </w:p>
    <w:p w14:paraId="5A3B213A" w14:textId="77777777" w:rsidR="00315C03" w:rsidRPr="00D45DEA" w:rsidRDefault="00315C03" w:rsidP="00D45DEA">
      <w:pPr>
        <w:spacing w:after="0" w:line="240" w:lineRule="auto"/>
        <w:jc w:val="both"/>
        <w:rPr>
          <w:rFonts w:ascii="Times New Roman" w:hAnsi="Times New Roman" w:cs="Times New Roman"/>
          <w:sz w:val="24"/>
          <w:szCs w:val="24"/>
        </w:rPr>
      </w:pPr>
    </w:p>
    <w:p w14:paraId="62218B74" w14:textId="3850B3D3" w:rsidR="00CB5EFA" w:rsidRPr="00D45DEA" w:rsidRDefault="001C45E2"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 </w:t>
      </w:r>
      <w:r w:rsidRPr="00D45DEA">
        <w:rPr>
          <w:rFonts w:ascii="Times New Roman" w:hAnsi="Times New Roman" w:cs="Times New Roman"/>
          <w:sz w:val="24"/>
          <w:szCs w:val="24"/>
        </w:rPr>
        <w:tab/>
      </w:r>
      <w:r w:rsidR="00196EDE" w:rsidRPr="00D45DEA">
        <w:rPr>
          <w:rFonts w:ascii="Times New Roman" w:hAnsi="Times New Roman" w:cs="Times New Roman"/>
          <w:sz w:val="24"/>
          <w:szCs w:val="24"/>
        </w:rPr>
        <w:t>La UAZ no cumple con el apartado B de la fracción I de la cláusula 83, toda vez que de la misma se desprende que una de las obligaciones de la patronal es abstenerse de tramitar cualquier contrato que contravengan los requisitos establecidos en el CCT, la transgresión se relaciona con la cláusula 6, fracción XXXVIII, 18 fracción I, 24 A, 24 D y 82, ya que de los mismos en su funcionalidad y por su estrecha relación, la UAZ omite dar cumplimiento a dichos ordenamientos en el otorgamiento de</w:t>
      </w:r>
      <w:r w:rsidR="00315C03" w:rsidRPr="00D45DEA">
        <w:rPr>
          <w:rFonts w:ascii="Times New Roman" w:hAnsi="Times New Roman" w:cs="Times New Roman"/>
          <w:sz w:val="24"/>
          <w:szCs w:val="24"/>
        </w:rPr>
        <w:t xml:space="preserve"> </w:t>
      </w:r>
      <w:r w:rsidR="00196EDE" w:rsidRPr="00D45DEA">
        <w:rPr>
          <w:rFonts w:ascii="Times New Roman" w:hAnsi="Times New Roman" w:cs="Times New Roman"/>
          <w:sz w:val="24"/>
          <w:szCs w:val="24"/>
        </w:rPr>
        <w:t>contratos por lo cual se actualiza el incumplimiento por el hecho de que el SPAUAZ desconoce los procesos y justificación de las contrataciones.</w:t>
      </w:r>
    </w:p>
    <w:p w14:paraId="5605DA86" w14:textId="77777777" w:rsidR="00315C03" w:rsidRPr="00D45DEA" w:rsidRDefault="00315C03" w:rsidP="00D45DEA">
      <w:pPr>
        <w:spacing w:after="0" w:line="240" w:lineRule="auto"/>
        <w:jc w:val="both"/>
        <w:rPr>
          <w:rFonts w:ascii="Times New Roman" w:hAnsi="Times New Roman" w:cs="Times New Roman"/>
          <w:sz w:val="24"/>
          <w:szCs w:val="24"/>
        </w:rPr>
      </w:pPr>
    </w:p>
    <w:p w14:paraId="3BEFDEA5" w14:textId="73DE07EA" w:rsidR="00CB5EFA" w:rsidRPr="00D45DEA" w:rsidRDefault="001C45E2"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 </w:t>
      </w:r>
      <w:r w:rsidRPr="00D45DEA">
        <w:rPr>
          <w:rFonts w:ascii="Times New Roman" w:hAnsi="Times New Roman" w:cs="Times New Roman"/>
          <w:sz w:val="24"/>
          <w:szCs w:val="24"/>
        </w:rPr>
        <w:tab/>
      </w:r>
      <w:r w:rsidR="00196EDE" w:rsidRPr="00D45DEA">
        <w:rPr>
          <w:rFonts w:ascii="Times New Roman" w:hAnsi="Times New Roman" w:cs="Times New Roman"/>
          <w:sz w:val="24"/>
          <w:szCs w:val="24"/>
        </w:rPr>
        <w:t>Respecto del festejo del día del maestro, se exige su revisión para un incremento del cincuenta por ciento, cuando menos, para estar en aptitud de llevar a cabo eficientemente el festejo del día del maestro, a favor de nuestros trabajadores académicos.</w:t>
      </w:r>
    </w:p>
    <w:p w14:paraId="5FAFB50D" w14:textId="77777777" w:rsidR="00315C03" w:rsidRPr="00D45DEA" w:rsidRDefault="00315C03" w:rsidP="00D45DEA">
      <w:pPr>
        <w:spacing w:after="0" w:line="240" w:lineRule="auto"/>
        <w:jc w:val="both"/>
        <w:rPr>
          <w:rFonts w:ascii="Times New Roman" w:hAnsi="Times New Roman" w:cs="Times New Roman"/>
          <w:sz w:val="24"/>
          <w:szCs w:val="24"/>
        </w:rPr>
      </w:pPr>
    </w:p>
    <w:p w14:paraId="7C3D434B" w14:textId="041CDF84" w:rsidR="00CB5EFA" w:rsidRPr="00D45DEA" w:rsidRDefault="001C45E2"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 </w:t>
      </w:r>
      <w:r w:rsidRPr="00D45DEA">
        <w:rPr>
          <w:rFonts w:ascii="Times New Roman" w:hAnsi="Times New Roman" w:cs="Times New Roman"/>
          <w:sz w:val="24"/>
          <w:szCs w:val="24"/>
        </w:rPr>
        <w:tab/>
      </w:r>
      <w:r w:rsidR="00196EDE" w:rsidRPr="00D45DEA">
        <w:rPr>
          <w:rFonts w:ascii="Times New Roman" w:hAnsi="Times New Roman" w:cs="Times New Roman"/>
          <w:sz w:val="24"/>
          <w:szCs w:val="24"/>
        </w:rPr>
        <w:t xml:space="preserve">En cuanto a los gastos de impresión del pacto colectivo, se requiere el apoyo económico para la impresión del Contrato Colectivo de Trabajo UAZ-SPAUAZ con vigencia para el </w:t>
      </w:r>
      <w:r w:rsidR="0034120B" w:rsidRPr="00D45DEA">
        <w:rPr>
          <w:rFonts w:ascii="Times New Roman" w:hAnsi="Times New Roman" w:cs="Times New Roman"/>
          <w:sz w:val="24"/>
          <w:szCs w:val="24"/>
        </w:rPr>
        <w:t xml:space="preserve">2027 </w:t>
      </w:r>
      <w:r w:rsidR="00196EDE" w:rsidRPr="00D45DEA">
        <w:rPr>
          <w:rFonts w:ascii="Times New Roman" w:hAnsi="Times New Roman" w:cs="Times New Roman"/>
          <w:sz w:val="24"/>
          <w:szCs w:val="24"/>
        </w:rPr>
        <w:t>y para la publicación de otros instrumentos legales, reglamentarios y contractuales, solicitando se duplique el apoyo del año pasado.</w:t>
      </w:r>
    </w:p>
    <w:p w14:paraId="32F0455A" w14:textId="77777777" w:rsidR="0034120B" w:rsidRPr="00D45DEA" w:rsidRDefault="0034120B" w:rsidP="00D45DEA">
      <w:pPr>
        <w:spacing w:after="0" w:line="240" w:lineRule="auto"/>
        <w:jc w:val="both"/>
        <w:rPr>
          <w:rFonts w:ascii="Times New Roman" w:hAnsi="Times New Roman" w:cs="Times New Roman"/>
          <w:b/>
          <w:bCs/>
          <w:sz w:val="24"/>
          <w:szCs w:val="24"/>
        </w:rPr>
      </w:pPr>
    </w:p>
    <w:p w14:paraId="554B8EE7" w14:textId="62B77429" w:rsidR="00CB5EFA" w:rsidRPr="00D45DEA" w:rsidRDefault="00196EDE"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b/>
          <w:bCs/>
          <w:sz w:val="24"/>
          <w:szCs w:val="24"/>
        </w:rPr>
        <w:t>Incumplimiento a la cláusula 83, fracción IV</w:t>
      </w:r>
      <w:r w:rsidRPr="00D45DEA">
        <w:rPr>
          <w:rFonts w:ascii="Times New Roman" w:hAnsi="Times New Roman" w:cs="Times New Roman"/>
          <w:sz w:val="24"/>
          <w:szCs w:val="24"/>
        </w:rPr>
        <w:t>.</w:t>
      </w:r>
    </w:p>
    <w:p w14:paraId="083DC985" w14:textId="77777777" w:rsidR="00315C03" w:rsidRPr="00D45DEA" w:rsidRDefault="00315C03" w:rsidP="00D45DEA">
      <w:pPr>
        <w:spacing w:after="0" w:line="240" w:lineRule="auto"/>
        <w:jc w:val="both"/>
        <w:rPr>
          <w:rFonts w:ascii="Times New Roman" w:hAnsi="Times New Roman" w:cs="Times New Roman"/>
          <w:sz w:val="24"/>
          <w:szCs w:val="24"/>
        </w:rPr>
      </w:pPr>
    </w:p>
    <w:p w14:paraId="4EB61B18" w14:textId="11D4B5D8" w:rsidR="00CB5EFA" w:rsidRPr="00D45DEA" w:rsidRDefault="001C45E2"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 </w:t>
      </w:r>
      <w:r w:rsidRPr="00D45DEA">
        <w:rPr>
          <w:rFonts w:ascii="Times New Roman" w:hAnsi="Times New Roman" w:cs="Times New Roman"/>
          <w:sz w:val="24"/>
          <w:szCs w:val="24"/>
        </w:rPr>
        <w:tab/>
      </w:r>
      <w:r w:rsidR="00196EDE" w:rsidRPr="00D45DEA">
        <w:rPr>
          <w:rFonts w:ascii="Times New Roman" w:hAnsi="Times New Roman" w:cs="Times New Roman"/>
          <w:sz w:val="24"/>
          <w:szCs w:val="24"/>
        </w:rPr>
        <w:t xml:space="preserve">El derecho que se transgrede en el incumplimiento por parte de la UAZ en la fracción IV de la cláusula 83 </w:t>
      </w:r>
      <w:r w:rsidRPr="00D45DEA">
        <w:rPr>
          <w:rFonts w:ascii="Times New Roman" w:hAnsi="Times New Roman" w:cs="Times New Roman"/>
          <w:sz w:val="24"/>
          <w:szCs w:val="24"/>
        </w:rPr>
        <w:t>está</w:t>
      </w:r>
      <w:r w:rsidR="00196EDE" w:rsidRPr="00D45DEA">
        <w:rPr>
          <w:rFonts w:ascii="Times New Roman" w:hAnsi="Times New Roman" w:cs="Times New Roman"/>
          <w:sz w:val="24"/>
          <w:szCs w:val="24"/>
        </w:rPr>
        <w:t xml:space="preserve"> relacionada con la falta de pago en becas equivalentes al importe de inscripción y colegiaturas, ya que la UAZ está obligada a otorga</w:t>
      </w:r>
      <w:r w:rsidR="0034120B" w:rsidRPr="00D45DEA">
        <w:rPr>
          <w:rFonts w:ascii="Times New Roman" w:hAnsi="Times New Roman" w:cs="Times New Roman"/>
          <w:sz w:val="24"/>
          <w:szCs w:val="24"/>
        </w:rPr>
        <w:t>r</w:t>
      </w:r>
      <w:r w:rsidR="00196EDE" w:rsidRPr="00D45DEA">
        <w:rPr>
          <w:rFonts w:ascii="Times New Roman" w:hAnsi="Times New Roman" w:cs="Times New Roman"/>
          <w:sz w:val="24"/>
          <w:szCs w:val="24"/>
        </w:rPr>
        <w:t xml:space="preserve"> esta prestación convenida a todos los docentes del SPAUAZ, por lo que se exige su cumplimiento conforme a las necesidades que se expondrán en la mesa de diálogo que se instale con la patronal.</w:t>
      </w:r>
    </w:p>
    <w:p w14:paraId="5BB98112" w14:textId="77777777" w:rsidR="00315C03" w:rsidRPr="00D45DEA" w:rsidRDefault="00315C03" w:rsidP="00D45DEA">
      <w:pPr>
        <w:spacing w:after="0" w:line="240" w:lineRule="auto"/>
        <w:jc w:val="both"/>
        <w:rPr>
          <w:rFonts w:ascii="Times New Roman" w:hAnsi="Times New Roman" w:cs="Times New Roman"/>
          <w:sz w:val="24"/>
          <w:szCs w:val="24"/>
        </w:rPr>
      </w:pPr>
    </w:p>
    <w:p w14:paraId="3B3A4621" w14:textId="4568ACC9" w:rsidR="00CB5EFA" w:rsidRPr="00D45DEA" w:rsidRDefault="00196EDE" w:rsidP="00D45DEA">
      <w:pPr>
        <w:spacing w:after="0" w:line="240" w:lineRule="auto"/>
        <w:jc w:val="both"/>
        <w:rPr>
          <w:rFonts w:ascii="Times New Roman" w:hAnsi="Times New Roman" w:cs="Times New Roman"/>
          <w:b/>
          <w:bCs/>
          <w:sz w:val="24"/>
          <w:szCs w:val="24"/>
        </w:rPr>
      </w:pPr>
      <w:r w:rsidRPr="00D45DEA">
        <w:rPr>
          <w:rFonts w:ascii="Times New Roman" w:hAnsi="Times New Roman" w:cs="Times New Roman"/>
          <w:b/>
          <w:bCs/>
          <w:sz w:val="24"/>
          <w:szCs w:val="24"/>
        </w:rPr>
        <w:t>Incumplimiento a la cláusula 83, fracción VI. Aguinaldo.</w:t>
      </w:r>
    </w:p>
    <w:p w14:paraId="5739723C" w14:textId="77777777" w:rsidR="009816B0" w:rsidRPr="00D45DEA" w:rsidRDefault="009816B0" w:rsidP="00D45DEA">
      <w:pPr>
        <w:spacing w:after="0" w:line="240" w:lineRule="auto"/>
        <w:jc w:val="both"/>
        <w:rPr>
          <w:rFonts w:ascii="Times New Roman" w:hAnsi="Times New Roman" w:cs="Times New Roman"/>
          <w:sz w:val="24"/>
          <w:szCs w:val="24"/>
        </w:rPr>
      </w:pPr>
    </w:p>
    <w:p w14:paraId="45A134BB" w14:textId="1E5EF8FE" w:rsidR="00CB5EFA" w:rsidRPr="00D45DEA" w:rsidRDefault="009816B0"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lastRenderedPageBreak/>
        <w:t xml:space="preserve"> </w:t>
      </w:r>
      <w:r w:rsidRPr="00D45DEA">
        <w:rPr>
          <w:rFonts w:ascii="Times New Roman" w:hAnsi="Times New Roman" w:cs="Times New Roman"/>
          <w:sz w:val="24"/>
          <w:szCs w:val="24"/>
        </w:rPr>
        <w:tab/>
      </w:r>
      <w:r w:rsidR="00196EDE" w:rsidRPr="00D45DEA">
        <w:rPr>
          <w:rFonts w:ascii="Times New Roman" w:hAnsi="Times New Roman" w:cs="Times New Roman"/>
          <w:sz w:val="24"/>
          <w:szCs w:val="24"/>
        </w:rPr>
        <w:t xml:space="preserve">Es el caso que la Universidad emplazada </w:t>
      </w:r>
      <w:r w:rsidR="00BC300D" w:rsidRPr="00D45DEA">
        <w:rPr>
          <w:rFonts w:ascii="Times New Roman" w:hAnsi="Times New Roman" w:cs="Times New Roman"/>
          <w:sz w:val="24"/>
          <w:szCs w:val="24"/>
        </w:rPr>
        <w:t xml:space="preserve">está obligada al pago de las prestaciones de fin de año por lo que se le </w:t>
      </w:r>
      <w:r w:rsidR="00196EDE" w:rsidRPr="00D45DEA">
        <w:rPr>
          <w:rFonts w:ascii="Times New Roman" w:hAnsi="Times New Roman" w:cs="Times New Roman"/>
          <w:sz w:val="24"/>
          <w:szCs w:val="24"/>
        </w:rPr>
        <w:t xml:space="preserve">exige el pago del aguinaldo en los términos pactados como fecha límite para el </w:t>
      </w:r>
      <w:r w:rsidR="0034120B" w:rsidRPr="00D45DEA">
        <w:rPr>
          <w:rFonts w:ascii="Times New Roman" w:hAnsi="Times New Roman" w:cs="Times New Roman"/>
          <w:sz w:val="24"/>
          <w:szCs w:val="24"/>
        </w:rPr>
        <w:t>12 de diciembre 2026.</w:t>
      </w:r>
    </w:p>
    <w:p w14:paraId="02AA5B88" w14:textId="77777777" w:rsidR="00315C03" w:rsidRPr="00D45DEA" w:rsidRDefault="00315C03" w:rsidP="00D45DEA">
      <w:pPr>
        <w:spacing w:after="0" w:line="240" w:lineRule="auto"/>
        <w:jc w:val="both"/>
        <w:rPr>
          <w:rFonts w:ascii="Times New Roman" w:hAnsi="Times New Roman" w:cs="Times New Roman"/>
          <w:sz w:val="24"/>
          <w:szCs w:val="24"/>
        </w:rPr>
      </w:pPr>
    </w:p>
    <w:p w14:paraId="5470D47B" w14:textId="77777777" w:rsidR="00CB5EFA" w:rsidRPr="00D45DEA" w:rsidRDefault="00196EDE" w:rsidP="00D45DEA">
      <w:pPr>
        <w:spacing w:after="0" w:line="240" w:lineRule="auto"/>
        <w:jc w:val="both"/>
        <w:rPr>
          <w:rFonts w:ascii="Times New Roman" w:hAnsi="Times New Roman" w:cs="Times New Roman"/>
          <w:b/>
          <w:bCs/>
          <w:sz w:val="24"/>
          <w:szCs w:val="24"/>
        </w:rPr>
      </w:pPr>
      <w:r w:rsidRPr="00D45DEA">
        <w:rPr>
          <w:rFonts w:ascii="Times New Roman" w:hAnsi="Times New Roman" w:cs="Times New Roman"/>
          <w:b/>
          <w:bCs/>
          <w:sz w:val="24"/>
          <w:szCs w:val="24"/>
        </w:rPr>
        <w:t>Incumplimiento a la cláusula 83, fracción VII. Prima o compensación anual por antigüedad.</w:t>
      </w:r>
    </w:p>
    <w:p w14:paraId="5581AA0B" w14:textId="77777777" w:rsidR="009816B0" w:rsidRPr="00D45DEA" w:rsidRDefault="009816B0" w:rsidP="00D45DEA">
      <w:pPr>
        <w:spacing w:after="0" w:line="240" w:lineRule="auto"/>
        <w:jc w:val="both"/>
        <w:rPr>
          <w:rFonts w:ascii="Times New Roman" w:hAnsi="Times New Roman" w:cs="Times New Roman"/>
          <w:sz w:val="24"/>
          <w:szCs w:val="24"/>
        </w:rPr>
      </w:pPr>
    </w:p>
    <w:p w14:paraId="60F7AEF3" w14:textId="78002795" w:rsidR="00CB5EFA" w:rsidRPr="00D45DEA" w:rsidRDefault="009816B0"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 </w:t>
      </w:r>
      <w:r w:rsidRPr="00D45DEA">
        <w:rPr>
          <w:rFonts w:ascii="Times New Roman" w:hAnsi="Times New Roman" w:cs="Times New Roman"/>
          <w:sz w:val="24"/>
          <w:szCs w:val="24"/>
        </w:rPr>
        <w:tab/>
      </w:r>
      <w:r w:rsidR="00196EDE" w:rsidRPr="00D45DEA">
        <w:rPr>
          <w:rFonts w:ascii="Times New Roman" w:hAnsi="Times New Roman" w:cs="Times New Roman"/>
          <w:sz w:val="24"/>
          <w:szCs w:val="24"/>
        </w:rPr>
        <w:t>Esta cláusula contractual, señala que la Universidad deberá pagar a los trabajadores académicos, una compensación anual por concepto de antigüedad, conforme a las bases y las condiciones establecidas, teniendo como elementos los años de servicios y el porcentaje anual correspondiente, que se aplicará sobre el salario tabular.</w:t>
      </w:r>
    </w:p>
    <w:p w14:paraId="69FC837E" w14:textId="77777777" w:rsidR="00315C03" w:rsidRPr="00D45DEA" w:rsidRDefault="00315C03" w:rsidP="00D45DEA">
      <w:pPr>
        <w:spacing w:after="0" w:line="240" w:lineRule="auto"/>
        <w:jc w:val="both"/>
        <w:rPr>
          <w:rFonts w:ascii="Times New Roman" w:hAnsi="Times New Roman" w:cs="Times New Roman"/>
          <w:sz w:val="24"/>
          <w:szCs w:val="24"/>
        </w:rPr>
      </w:pPr>
    </w:p>
    <w:p w14:paraId="18FF9BB0" w14:textId="77777777" w:rsidR="00CB5EFA" w:rsidRPr="00D45DEA" w:rsidRDefault="00196EDE" w:rsidP="00D45DEA">
      <w:pPr>
        <w:spacing w:after="0" w:line="240" w:lineRule="auto"/>
        <w:jc w:val="both"/>
        <w:rPr>
          <w:rFonts w:ascii="Times New Roman" w:hAnsi="Times New Roman" w:cs="Times New Roman"/>
          <w:b/>
          <w:bCs/>
          <w:sz w:val="24"/>
          <w:szCs w:val="24"/>
        </w:rPr>
      </w:pPr>
      <w:r w:rsidRPr="00D45DEA">
        <w:rPr>
          <w:rFonts w:ascii="Times New Roman" w:hAnsi="Times New Roman" w:cs="Times New Roman"/>
          <w:b/>
          <w:bCs/>
          <w:sz w:val="24"/>
          <w:szCs w:val="24"/>
        </w:rPr>
        <w:t>Incumplimiento de la cláusula 83, fracción VIII.</w:t>
      </w:r>
    </w:p>
    <w:p w14:paraId="0D591BFC" w14:textId="77777777" w:rsidR="009816B0" w:rsidRPr="00D45DEA" w:rsidRDefault="009816B0" w:rsidP="00D45DEA">
      <w:pPr>
        <w:spacing w:after="0" w:line="240" w:lineRule="auto"/>
        <w:jc w:val="both"/>
        <w:rPr>
          <w:rFonts w:ascii="Times New Roman" w:hAnsi="Times New Roman" w:cs="Times New Roman"/>
          <w:sz w:val="24"/>
          <w:szCs w:val="24"/>
        </w:rPr>
      </w:pPr>
    </w:p>
    <w:p w14:paraId="210468A2" w14:textId="64A9576D" w:rsidR="00CB5EFA" w:rsidRPr="00D45DEA" w:rsidRDefault="009816B0"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 </w:t>
      </w:r>
      <w:r w:rsidRPr="00D45DEA">
        <w:rPr>
          <w:rFonts w:ascii="Times New Roman" w:hAnsi="Times New Roman" w:cs="Times New Roman"/>
          <w:sz w:val="24"/>
          <w:szCs w:val="24"/>
        </w:rPr>
        <w:tab/>
      </w:r>
      <w:r w:rsidR="00196EDE" w:rsidRPr="00D45DEA">
        <w:rPr>
          <w:rFonts w:ascii="Times New Roman" w:hAnsi="Times New Roman" w:cs="Times New Roman"/>
          <w:sz w:val="24"/>
          <w:szCs w:val="24"/>
        </w:rPr>
        <w:t xml:space="preserve">La violación de la fracción VIII, por parte de la institución emplazada, consiste en que no ha gestionado los créditos para casa habitación ante las autoridades </w:t>
      </w:r>
      <w:proofErr w:type="gramStart"/>
      <w:r w:rsidR="00BC300D" w:rsidRPr="00D45DEA">
        <w:rPr>
          <w:rFonts w:ascii="Times New Roman" w:hAnsi="Times New Roman" w:cs="Times New Roman"/>
          <w:sz w:val="24"/>
          <w:szCs w:val="24"/>
        </w:rPr>
        <w:t xml:space="preserve">correspondientes, </w:t>
      </w:r>
      <w:r w:rsidR="00196EDE" w:rsidRPr="00D45DEA">
        <w:rPr>
          <w:rFonts w:ascii="Times New Roman" w:hAnsi="Times New Roman" w:cs="Times New Roman"/>
          <w:sz w:val="24"/>
          <w:szCs w:val="24"/>
        </w:rPr>
        <w:t xml:space="preserve"> para</w:t>
      </w:r>
      <w:proofErr w:type="gramEnd"/>
      <w:r w:rsidR="00196EDE" w:rsidRPr="00D45DEA">
        <w:rPr>
          <w:rFonts w:ascii="Times New Roman" w:hAnsi="Times New Roman" w:cs="Times New Roman"/>
          <w:sz w:val="24"/>
          <w:szCs w:val="24"/>
        </w:rPr>
        <w:t xml:space="preserve"> los profesores a que se refiere esta fracción, razón por la cual, la manera de reparar esta violación, lo es el inicio inmediato de las gestiones ante las autoridades correspondientes, a efecto de que se obtengan créditos para casa habitación, para los trabajadores académicos que se ubican en este supuesto.</w:t>
      </w:r>
    </w:p>
    <w:p w14:paraId="3EB0DE9F" w14:textId="77777777" w:rsidR="00BC300D" w:rsidRPr="00D45DEA" w:rsidRDefault="00BC300D" w:rsidP="00D45DEA">
      <w:pPr>
        <w:spacing w:after="0" w:line="240" w:lineRule="auto"/>
        <w:jc w:val="both"/>
        <w:rPr>
          <w:rFonts w:ascii="Times New Roman" w:hAnsi="Times New Roman" w:cs="Times New Roman"/>
          <w:sz w:val="24"/>
          <w:szCs w:val="24"/>
        </w:rPr>
      </w:pPr>
    </w:p>
    <w:p w14:paraId="412EE372" w14:textId="22594511" w:rsidR="00CB5EFA" w:rsidRPr="00D45DEA" w:rsidRDefault="00196EDE" w:rsidP="00D45DEA">
      <w:pPr>
        <w:spacing w:after="0" w:line="240" w:lineRule="auto"/>
        <w:jc w:val="both"/>
        <w:rPr>
          <w:rFonts w:ascii="Times New Roman" w:hAnsi="Times New Roman" w:cs="Times New Roman"/>
          <w:b/>
          <w:bCs/>
          <w:sz w:val="24"/>
          <w:szCs w:val="24"/>
        </w:rPr>
      </w:pPr>
      <w:r w:rsidRPr="00D45DEA">
        <w:rPr>
          <w:rFonts w:ascii="Times New Roman" w:hAnsi="Times New Roman" w:cs="Times New Roman"/>
          <w:b/>
          <w:bCs/>
          <w:sz w:val="24"/>
          <w:szCs w:val="24"/>
        </w:rPr>
        <w:t>Incumplimiento de la cláusula 83, fracción VIII Bis</w:t>
      </w:r>
      <w:r w:rsidR="00BC300D" w:rsidRPr="00D45DEA">
        <w:rPr>
          <w:rFonts w:ascii="Times New Roman" w:hAnsi="Times New Roman" w:cs="Times New Roman"/>
          <w:b/>
          <w:bCs/>
          <w:sz w:val="24"/>
          <w:szCs w:val="24"/>
        </w:rPr>
        <w:t>.</w:t>
      </w:r>
    </w:p>
    <w:p w14:paraId="683324AB" w14:textId="77777777" w:rsidR="009816B0" w:rsidRPr="00D45DEA" w:rsidRDefault="009816B0" w:rsidP="00D45DEA">
      <w:pPr>
        <w:spacing w:after="0" w:line="240" w:lineRule="auto"/>
        <w:jc w:val="both"/>
        <w:rPr>
          <w:rFonts w:ascii="Times New Roman" w:hAnsi="Times New Roman" w:cs="Times New Roman"/>
          <w:sz w:val="24"/>
          <w:szCs w:val="24"/>
        </w:rPr>
      </w:pPr>
    </w:p>
    <w:p w14:paraId="3ED86907" w14:textId="3B9F4552" w:rsidR="00CB5EFA" w:rsidRPr="00D45DEA" w:rsidRDefault="00196EDE" w:rsidP="00D45DEA">
      <w:pPr>
        <w:spacing w:after="0" w:line="240" w:lineRule="auto"/>
        <w:ind w:firstLine="720"/>
        <w:jc w:val="both"/>
        <w:rPr>
          <w:rFonts w:ascii="Times New Roman" w:hAnsi="Times New Roman" w:cs="Times New Roman"/>
          <w:sz w:val="24"/>
          <w:szCs w:val="24"/>
        </w:rPr>
      </w:pPr>
      <w:r w:rsidRPr="00D45DEA">
        <w:rPr>
          <w:rFonts w:ascii="Times New Roman" w:hAnsi="Times New Roman" w:cs="Times New Roman"/>
          <w:sz w:val="24"/>
          <w:szCs w:val="24"/>
        </w:rPr>
        <w:t>La violación de la fracción VIII Bis, consiste en que la rectoría no ha gestionado la donación de un terreno para proporcionar lotes de 105 metros cuadrados para la construcción de vivienda a los docentes que no fueron beneficiados en la primera y segunda etapa del fraccionamiento universitario.</w:t>
      </w:r>
    </w:p>
    <w:p w14:paraId="1C6CA193" w14:textId="77777777" w:rsidR="009816B0" w:rsidRPr="00D45DEA" w:rsidRDefault="009816B0" w:rsidP="00D45DEA">
      <w:pPr>
        <w:spacing w:after="0" w:line="240" w:lineRule="auto"/>
        <w:jc w:val="both"/>
        <w:rPr>
          <w:rFonts w:ascii="Times New Roman" w:hAnsi="Times New Roman" w:cs="Times New Roman"/>
          <w:sz w:val="24"/>
          <w:szCs w:val="24"/>
        </w:rPr>
      </w:pPr>
    </w:p>
    <w:p w14:paraId="0F41F881" w14:textId="4F8BE902" w:rsidR="00CB5EFA" w:rsidRPr="00D45DEA" w:rsidRDefault="009816B0"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 </w:t>
      </w:r>
      <w:r w:rsidRPr="00D45DEA">
        <w:rPr>
          <w:rFonts w:ascii="Times New Roman" w:hAnsi="Times New Roman" w:cs="Times New Roman"/>
          <w:sz w:val="24"/>
          <w:szCs w:val="24"/>
        </w:rPr>
        <w:tab/>
      </w:r>
      <w:r w:rsidR="00196EDE" w:rsidRPr="00D45DEA">
        <w:rPr>
          <w:rFonts w:ascii="Times New Roman" w:hAnsi="Times New Roman" w:cs="Times New Roman"/>
          <w:sz w:val="24"/>
          <w:szCs w:val="24"/>
        </w:rPr>
        <w:t>Por lo que la forma de subsanar esta violación e incumplimiento, lo es iniciar y dar a conocer al Sindicato que represento</w:t>
      </w:r>
      <w:r w:rsidR="00BC300D" w:rsidRPr="00D45DEA">
        <w:rPr>
          <w:rFonts w:ascii="Times New Roman" w:hAnsi="Times New Roman" w:cs="Times New Roman"/>
          <w:sz w:val="24"/>
          <w:szCs w:val="24"/>
        </w:rPr>
        <w:t>,</w:t>
      </w:r>
      <w:r w:rsidR="00196EDE" w:rsidRPr="00D45DEA">
        <w:rPr>
          <w:rFonts w:ascii="Times New Roman" w:hAnsi="Times New Roman" w:cs="Times New Roman"/>
          <w:sz w:val="24"/>
          <w:szCs w:val="24"/>
        </w:rPr>
        <w:t xml:space="preserve"> las gestiones que ha realizado ante las autoridades pertinentes para efectos de conseguir que mediante al acto jurídico de la donación, se adquiera el terreno relativo para otorgar los lotes a los docentes que no han sido beneficiados en las anteriores etapas.</w:t>
      </w:r>
    </w:p>
    <w:p w14:paraId="2EF71B12" w14:textId="77777777" w:rsidR="009816B0" w:rsidRPr="00D45DEA" w:rsidRDefault="009816B0" w:rsidP="00D45DEA">
      <w:pPr>
        <w:spacing w:after="0" w:line="240" w:lineRule="auto"/>
        <w:jc w:val="both"/>
        <w:rPr>
          <w:rFonts w:ascii="Times New Roman" w:hAnsi="Times New Roman" w:cs="Times New Roman"/>
          <w:sz w:val="24"/>
          <w:szCs w:val="24"/>
        </w:rPr>
      </w:pPr>
    </w:p>
    <w:p w14:paraId="70E720DC" w14:textId="20355DE7" w:rsidR="00CB5EFA" w:rsidRPr="00D45DEA" w:rsidRDefault="00196EDE" w:rsidP="00D45DEA">
      <w:pPr>
        <w:spacing w:after="0" w:line="240" w:lineRule="auto"/>
        <w:jc w:val="both"/>
        <w:rPr>
          <w:rFonts w:ascii="Times New Roman" w:hAnsi="Times New Roman" w:cs="Times New Roman"/>
          <w:b/>
          <w:bCs/>
          <w:sz w:val="24"/>
          <w:szCs w:val="24"/>
        </w:rPr>
      </w:pPr>
      <w:r w:rsidRPr="00D45DEA">
        <w:rPr>
          <w:rFonts w:ascii="Times New Roman" w:hAnsi="Times New Roman" w:cs="Times New Roman"/>
          <w:b/>
          <w:bCs/>
          <w:sz w:val="24"/>
          <w:szCs w:val="24"/>
        </w:rPr>
        <w:t xml:space="preserve">Incumplimiento de </w:t>
      </w:r>
      <w:r w:rsidR="00BC300D" w:rsidRPr="00D45DEA">
        <w:rPr>
          <w:rFonts w:ascii="Times New Roman" w:hAnsi="Times New Roman" w:cs="Times New Roman"/>
          <w:b/>
          <w:bCs/>
          <w:sz w:val="24"/>
          <w:szCs w:val="24"/>
        </w:rPr>
        <w:t>la c</w:t>
      </w:r>
      <w:r w:rsidR="009816B0" w:rsidRPr="00D45DEA">
        <w:rPr>
          <w:rFonts w:ascii="Times New Roman" w:hAnsi="Times New Roman" w:cs="Times New Roman"/>
          <w:b/>
          <w:bCs/>
          <w:sz w:val="24"/>
          <w:szCs w:val="24"/>
        </w:rPr>
        <w:t>l</w:t>
      </w:r>
      <w:r w:rsidR="00BC300D" w:rsidRPr="00D45DEA">
        <w:rPr>
          <w:rFonts w:ascii="Times New Roman" w:hAnsi="Times New Roman" w:cs="Times New Roman"/>
          <w:b/>
          <w:bCs/>
          <w:sz w:val="24"/>
          <w:szCs w:val="24"/>
        </w:rPr>
        <w:t>á</w:t>
      </w:r>
      <w:r w:rsidR="009816B0" w:rsidRPr="00D45DEA">
        <w:rPr>
          <w:rFonts w:ascii="Times New Roman" w:hAnsi="Times New Roman" w:cs="Times New Roman"/>
          <w:b/>
          <w:bCs/>
          <w:sz w:val="24"/>
          <w:szCs w:val="24"/>
        </w:rPr>
        <w:t>usula</w:t>
      </w:r>
      <w:r w:rsidRPr="00D45DEA">
        <w:rPr>
          <w:rFonts w:ascii="Times New Roman" w:hAnsi="Times New Roman" w:cs="Times New Roman"/>
          <w:b/>
          <w:bCs/>
          <w:sz w:val="24"/>
          <w:szCs w:val="24"/>
        </w:rPr>
        <w:t xml:space="preserve"> 83, fracción IX.</w:t>
      </w:r>
    </w:p>
    <w:p w14:paraId="305482BE" w14:textId="77777777" w:rsidR="009816B0" w:rsidRPr="00D45DEA" w:rsidRDefault="009816B0" w:rsidP="00D45DEA">
      <w:pPr>
        <w:spacing w:after="0" w:line="240" w:lineRule="auto"/>
        <w:jc w:val="both"/>
        <w:rPr>
          <w:rFonts w:ascii="Times New Roman" w:hAnsi="Times New Roman" w:cs="Times New Roman"/>
          <w:sz w:val="24"/>
          <w:szCs w:val="24"/>
        </w:rPr>
      </w:pPr>
    </w:p>
    <w:p w14:paraId="6DE49A5F" w14:textId="5D3986EE" w:rsidR="00CB5EFA" w:rsidRPr="00D45DEA" w:rsidRDefault="001C45E2"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 </w:t>
      </w:r>
      <w:r w:rsidRPr="00D45DEA">
        <w:rPr>
          <w:rFonts w:ascii="Times New Roman" w:hAnsi="Times New Roman" w:cs="Times New Roman"/>
          <w:sz w:val="24"/>
          <w:szCs w:val="24"/>
        </w:rPr>
        <w:tab/>
      </w:r>
      <w:r w:rsidR="00196EDE" w:rsidRPr="00D45DEA">
        <w:rPr>
          <w:rFonts w:ascii="Times New Roman" w:hAnsi="Times New Roman" w:cs="Times New Roman"/>
          <w:sz w:val="24"/>
          <w:szCs w:val="24"/>
        </w:rPr>
        <w:t>En lo que respecta a la fracción IX, la Institución mantiene un adeudo correspondiente a adquisición de lentes, tratamientos odontológicos de docentes, aparatos ortopédicos y servicio médico, por lo que deberá pagar la totalidad de los adeudos al respecto que tenga desde 2025 o años anteriores y los que acumule durante la tramitación del emplazamiento a huelga; además de que no ha entregado al Sindicato que represento, tres sillas de ruedas y cinco pares de muletas, de suerte que la forma de reparar esta violación en la fracción mencionada, lo es pagando el adeudo y entregando los objetos señalados.</w:t>
      </w:r>
    </w:p>
    <w:p w14:paraId="77259BD7" w14:textId="77777777" w:rsidR="009816B0" w:rsidRPr="00D45DEA" w:rsidRDefault="009816B0" w:rsidP="00D45DEA">
      <w:pPr>
        <w:spacing w:after="0" w:line="240" w:lineRule="auto"/>
        <w:jc w:val="both"/>
        <w:rPr>
          <w:rFonts w:ascii="Times New Roman" w:hAnsi="Times New Roman" w:cs="Times New Roman"/>
          <w:sz w:val="24"/>
          <w:szCs w:val="24"/>
        </w:rPr>
      </w:pPr>
    </w:p>
    <w:p w14:paraId="7603117D" w14:textId="54FDD369" w:rsidR="00CB5EFA" w:rsidRPr="00D45DEA" w:rsidRDefault="001C45E2"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 </w:t>
      </w:r>
      <w:r w:rsidRPr="00D45DEA">
        <w:rPr>
          <w:rFonts w:ascii="Times New Roman" w:hAnsi="Times New Roman" w:cs="Times New Roman"/>
          <w:sz w:val="24"/>
          <w:szCs w:val="24"/>
        </w:rPr>
        <w:tab/>
      </w:r>
      <w:r w:rsidR="00196EDE" w:rsidRPr="00D45DEA">
        <w:rPr>
          <w:rFonts w:ascii="Times New Roman" w:hAnsi="Times New Roman" w:cs="Times New Roman"/>
          <w:sz w:val="24"/>
          <w:szCs w:val="24"/>
        </w:rPr>
        <w:t>Asimismo, se exige un aumento en tratándose de la cantidad para la adquisición de anteojos, tratamientos odontológicos de docentes, aparatos ortopédicos, toda vez que se trata de una prestación a la cual pueden acceder los trabajadores académicos y se ubica dentro del aumento a prestaciones no ligadas al salario, que se señaló en este escrito.</w:t>
      </w:r>
    </w:p>
    <w:p w14:paraId="3EDBA2B3" w14:textId="77777777" w:rsidR="001C45E2" w:rsidRPr="00D45DEA" w:rsidRDefault="001C45E2" w:rsidP="00D45DEA">
      <w:pPr>
        <w:spacing w:after="0" w:line="240" w:lineRule="auto"/>
        <w:jc w:val="both"/>
        <w:rPr>
          <w:rFonts w:ascii="Times New Roman" w:hAnsi="Times New Roman" w:cs="Times New Roman"/>
          <w:sz w:val="24"/>
          <w:szCs w:val="24"/>
        </w:rPr>
      </w:pPr>
    </w:p>
    <w:p w14:paraId="1D9837EF" w14:textId="76CA9FB6" w:rsidR="00CB5EFA" w:rsidRPr="00D45DEA" w:rsidRDefault="00196EDE" w:rsidP="00D45DEA">
      <w:pPr>
        <w:spacing w:after="0" w:line="240" w:lineRule="auto"/>
        <w:jc w:val="both"/>
        <w:rPr>
          <w:rFonts w:ascii="Times New Roman" w:hAnsi="Times New Roman" w:cs="Times New Roman"/>
          <w:b/>
          <w:bCs/>
          <w:sz w:val="24"/>
          <w:szCs w:val="24"/>
        </w:rPr>
      </w:pPr>
      <w:r w:rsidRPr="00D45DEA">
        <w:rPr>
          <w:rFonts w:ascii="Times New Roman" w:hAnsi="Times New Roman" w:cs="Times New Roman"/>
          <w:b/>
          <w:bCs/>
          <w:sz w:val="24"/>
          <w:szCs w:val="24"/>
        </w:rPr>
        <w:t xml:space="preserve">Incumplimiento a la cláusula 83, fracción X </w:t>
      </w:r>
      <w:r w:rsidR="00BC300D" w:rsidRPr="00D45DEA">
        <w:rPr>
          <w:rFonts w:ascii="Times New Roman" w:hAnsi="Times New Roman" w:cs="Times New Roman"/>
          <w:b/>
          <w:bCs/>
          <w:sz w:val="24"/>
          <w:szCs w:val="24"/>
        </w:rPr>
        <w:t>Bis</w:t>
      </w:r>
      <w:r w:rsidRPr="00D45DEA">
        <w:rPr>
          <w:rFonts w:ascii="Times New Roman" w:hAnsi="Times New Roman" w:cs="Times New Roman"/>
          <w:b/>
          <w:bCs/>
          <w:sz w:val="24"/>
          <w:szCs w:val="24"/>
        </w:rPr>
        <w:t>. Seguro de vida.</w:t>
      </w:r>
    </w:p>
    <w:p w14:paraId="31CEAAF8" w14:textId="77777777" w:rsidR="009816B0" w:rsidRPr="00D45DEA" w:rsidRDefault="009816B0" w:rsidP="00D45DEA">
      <w:pPr>
        <w:spacing w:after="0" w:line="240" w:lineRule="auto"/>
        <w:jc w:val="both"/>
        <w:rPr>
          <w:rFonts w:ascii="Times New Roman" w:hAnsi="Times New Roman" w:cs="Times New Roman"/>
          <w:sz w:val="24"/>
          <w:szCs w:val="24"/>
        </w:rPr>
      </w:pPr>
    </w:p>
    <w:p w14:paraId="73A69327" w14:textId="1400952A" w:rsidR="00CB5EFA" w:rsidRPr="00D45DEA" w:rsidRDefault="001C45E2"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 </w:t>
      </w:r>
      <w:r w:rsidRPr="00D45DEA">
        <w:rPr>
          <w:rFonts w:ascii="Times New Roman" w:hAnsi="Times New Roman" w:cs="Times New Roman"/>
          <w:sz w:val="24"/>
          <w:szCs w:val="24"/>
        </w:rPr>
        <w:tab/>
      </w:r>
      <w:r w:rsidR="00196EDE" w:rsidRPr="00D45DEA">
        <w:rPr>
          <w:rFonts w:ascii="Times New Roman" w:hAnsi="Times New Roman" w:cs="Times New Roman"/>
          <w:sz w:val="24"/>
          <w:szCs w:val="24"/>
        </w:rPr>
        <w:t>Se establece en la cláusula y fracción citadas, el deber de la Institución consistente en otorgar y pagar un seguro de vida a cada trabajador académico, por las sumas aseguradas correspondientes, en casos de muerte natural y muerte accidental.</w:t>
      </w:r>
    </w:p>
    <w:p w14:paraId="6A65B818" w14:textId="77777777" w:rsidR="009816B0" w:rsidRPr="00D45DEA" w:rsidRDefault="009816B0" w:rsidP="00D45DEA">
      <w:pPr>
        <w:spacing w:after="0" w:line="240" w:lineRule="auto"/>
        <w:jc w:val="both"/>
        <w:rPr>
          <w:rFonts w:ascii="Times New Roman" w:hAnsi="Times New Roman" w:cs="Times New Roman"/>
          <w:sz w:val="24"/>
          <w:szCs w:val="24"/>
        </w:rPr>
      </w:pPr>
    </w:p>
    <w:p w14:paraId="31E0F66F" w14:textId="1227AABA" w:rsidR="00CB5EFA" w:rsidRPr="00D45DEA" w:rsidRDefault="001C45E2"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 </w:t>
      </w:r>
      <w:r w:rsidRPr="00D45DEA">
        <w:rPr>
          <w:rFonts w:ascii="Times New Roman" w:hAnsi="Times New Roman" w:cs="Times New Roman"/>
          <w:sz w:val="24"/>
          <w:szCs w:val="24"/>
        </w:rPr>
        <w:tab/>
      </w:r>
      <w:r w:rsidR="00196EDE" w:rsidRPr="00D45DEA">
        <w:rPr>
          <w:rFonts w:ascii="Times New Roman" w:hAnsi="Times New Roman" w:cs="Times New Roman"/>
          <w:sz w:val="24"/>
          <w:szCs w:val="24"/>
        </w:rPr>
        <w:t>En este tema, se exige el pago de los adeudos que se mantengan por concepto de seguros de vida, respecto de beneficiarios de los trabajadores académicos fallecidos; se exige se entregue la lista de</w:t>
      </w:r>
      <w:r w:rsidR="009816B0" w:rsidRPr="00D45DEA">
        <w:rPr>
          <w:rFonts w:ascii="Times New Roman" w:hAnsi="Times New Roman" w:cs="Times New Roman"/>
          <w:sz w:val="24"/>
          <w:szCs w:val="24"/>
        </w:rPr>
        <w:t xml:space="preserve"> </w:t>
      </w:r>
      <w:r w:rsidR="00196EDE" w:rsidRPr="00D45DEA">
        <w:rPr>
          <w:rFonts w:ascii="Times New Roman" w:hAnsi="Times New Roman" w:cs="Times New Roman"/>
          <w:sz w:val="24"/>
          <w:szCs w:val="24"/>
        </w:rPr>
        <w:t>trabajadores académicos fallecidos y la lista de adeudos correspondiente, así como la relación de pagos realizados con motivo de la obligación de pago asumida en el emplazamiento a huelga anterior.</w:t>
      </w:r>
    </w:p>
    <w:p w14:paraId="14D601C7" w14:textId="77777777" w:rsidR="009816B0" w:rsidRPr="00D45DEA" w:rsidRDefault="009816B0" w:rsidP="00D45DEA">
      <w:pPr>
        <w:spacing w:after="0" w:line="240" w:lineRule="auto"/>
        <w:jc w:val="both"/>
        <w:rPr>
          <w:rFonts w:ascii="Times New Roman" w:hAnsi="Times New Roman" w:cs="Times New Roman"/>
          <w:sz w:val="24"/>
          <w:szCs w:val="24"/>
        </w:rPr>
      </w:pPr>
    </w:p>
    <w:p w14:paraId="1E5AC5B6" w14:textId="6231D737" w:rsidR="00CB5EFA" w:rsidRPr="00D45DEA" w:rsidRDefault="001C45E2"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 </w:t>
      </w:r>
      <w:r w:rsidRPr="00D45DEA">
        <w:rPr>
          <w:rFonts w:ascii="Times New Roman" w:hAnsi="Times New Roman" w:cs="Times New Roman"/>
          <w:sz w:val="24"/>
          <w:szCs w:val="24"/>
        </w:rPr>
        <w:tab/>
      </w:r>
      <w:r w:rsidR="00196EDE" w:rsidRPr="00D45DEA">
        <w:rPr>
          <w:rFonts w:ascii="Times New Roman" w:hAnsi="Times New Roman" w:cs="Times New Roman"/>
          <w:sz w:val="24"/>
          <w:szCs w:val="24"/>
        </w:rPr>
        <w:t xml:space="preserve">Sobre adeudos por conceptos de finiquitos o liquidaciones por causa de defunción de trabajadores académicos, se exige se informe sobre los compromisos asumidos en el convenio de </w:t>
      </w:r>
      <w:r w:rsidR="00196EDE" w:rsidRPr="00D45DEA">
        <w:rPr>
          <w:rFonts w:ascii="Times New Roman" w:hAnsi="Times New Roman" w:cs="Times New Roman"/>
          <w:sz w:val="24"/>
          <w:szCs w:val="24"/>
        </w:rPr>
        <w:lastRenderedPageBreak/>
        <w:t xml:space="preserve">huelga anterior, para conocer a quienes les fueron pagadas dichas liquidaciones y se reclama el pago de este concepto respecto de trabajadores </w:t>
      </w:r>
      <w:proofErr w:type="gramStart"/>
      <w:r w:rsidR="00196EDE" w:rsidRPr="00D45DEA">
        <w:rPr>
          <w:rFonts w:ascii="Times New Roman" w:hAnsi="Times New Roman" w:cs="Times New Roman"/>
          <w:sz w:val="24"/>
          <w:szCs w:val="24"/>
        </w:rPr>
        <w:t>académicos</w:t>
      </w:r>
      <w:r w:rsidR="008D75F3" w:rsidRPr="00D45DEA">
        <w:rPr>
          <w:rFonts w:ascii="Times New Roman" w:hAnsi="Times New Roman" w:cs="Times New Roman"/>
          <w:sz w:val="24"/>
          <w:szCs w:val="24"/>
        </w:rPr>
        <w:t xml:space="preserve">  fallecidos</w:t>
      </w:r>
      <w:proofErr w:type="gramEnd"/>
      <w:r w:rsidR="00196EDE" w:rsidRPr="00D45DEA">
        <w:rPr>
          <w:rFonts w:ascii="Times New Roman" w:hAnsi="Times New Roman" w:cs="Times New Roman"/>
          <w:sz w:val="24"/>
          <w:szCs w:val="24"/>
        </w:rPr>
        <w:t xml:space="preserve"> durante 2026.</w:t>
      </w:r>
    </w:p>
    <w:p w14:paraId="628BD7D5" w14:textId="77777777" w:rsidR="009816B0" w:rsidRPr="00D45DEA" w:rsidRDefault="009816B0" w:rsidP="00D45DEA">
      <w:pPr>
        <w:spacing w:after="0" w:line="240" w:lineRule="auto"/>
        <w:jc w:val="both"/>
        <w:rPr>
          <w:rFonts w:ascii="Times New Roman" w:hAnsi="Times New Roman" w:cs="Times New Roman"/>
          <w:sz w:val="24"/>
          <w:szCs w:val="24"/>
        </w:rPr>
      </w:pPr>
    </w:p>
    <w:p w14:paraId="1B5F923D" w14:textId="4237FA5D" w:rsidR="00CB5EFA" w:rsidRPr="00D45DEA" w:rsidRDefault="001C45E2"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 </w:t>
      </w:r>
      <w:r w:rsidRPr="00D45DEA">
        <w:rPr>
          <w:rFonts w:ascii="Times New Roman" w:hAnsi="Times New Roman" w:cs="Times New Roman"/>
          <w:sz w:val="24"/>
          <w:szCs w:val="24"/>
        </w:rPr>
        <w:tab/>
      </w:r>
      <w:r w:rsidR="00196EDE" w:rsidRPr="00D45DEA">
        <w:rPr>
          <w:rFonts w:ascii="Times New Roman" w:hAnsi="Times New Roman" w:cs="Times New Roman"/>
          <w:sz w:val="24"/>
          <w:szCs w:val="24"/>
        </w:rPr>
        <w:t>Con relación a los finiquitos o liquidaciones por causa de terminación de la relación laboral de los trabajadores académicos, por baja voluntaria, renuncia, trámite de pensión jubilatoria, se exige se informe sobre los pagos realizados al respecto, con motivo de las obligaciones que asumió la Universidad en el convenio de huelga anterior; igualmente, se reclama el pago inmediato de las liquidaciones de los trabajadores académicos que hayan terminado su relación laboral durante el 2026 por las causas mencionadas en este párrafo.</w:t>
      </w:r>
    </w:p>
    <w:p w14:paraId="28CF76FB" w14:textId="77777777" w:rsidR="009816B0" w:rsidRPr="00D45DEA" w:rsidRDefault="009816B0" w:rsidP="00D45DEA">
      <w:pPr>
        <w:spacing w:after="0" w:line="240" w:lineRule="auto"/>
        <w:jc w:val="both"/>
        <w:rPr>
          <w:rFonts w:ascii="Times New Roman" w:hAnsi="Times New Roman" w:cs="Times New Roman"/>
          <w:b/>
          <w:sz w:val="24"/>
          <w:szCs w:val="24"/>
        </w:rPr>
      </w:pPr>
    </w:p>
    <w:p w14:paraId="2CA0C711" w14:textId="5DBE0822" w:rsidR="00CB5EFA" w:rsidRPr="00D45DEA" w:rsidRDefault="00196EDE"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b/>
          <w:sz w:val="24"/>
          <w:szCs w:val="24"/>
        </w:rPr>
        <w:t>VIGÉSIMO CUARTO. Incumplimiento a la cláusula 89. Sobre los periodos y procedimientos de promoción de nivel y categoría.</w:t>
      </w:r>
    </w:p>
    <w:p w14:paraId="7BEA6264" w14:textId="77777777" w:rsidR="009816B0" w:rsidRPr="00D45DEA" w:rsidRDefault="009816B0" w:rsidP="00D45DEA">
      <w:pPr>
        <w:spacing w:after="0" w:line="240" w:lineRule="auto"/>
        <w:jc w:val="both"/>
        <w:rPr>
          <w:rFonts w:ascii="Times New Roman" w:hAnsi="Times New Roman" w:cs="Times New Roman"/>
          <w:sz w:val="24"/>
          <w:szCs w:val="24"/>
        </w:rPr>
      </w:pPr>
    </w:p>
    <w:p w14:paraId="2F01A541" w14:textId="3FC58334" w:rsidR="00CB5EFA" w:rsidRPr="00D45DEA" w:rsidRDefault="001C45E2"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 </w:t>
      </w:r>
      <w:r w:rsidRPr="00D45DEA">
        <w:rPr>
          <w:rFonts w:ascii="Times New Roman" w:hAnsi="Times New Roman" w:cs="Times New Roman"/>
          <w:sz w:val="24"/>
          <w:szCs w:val="24"/>
        </w:rPr>
        <w:tab/>
      </w:r>
      <w:r w:rsidR="00196EDE" w:rsidRPr="00D45DEA">
        <w:rPr>
          <w:rFonts w:ascii="Times New Roman" w:hAnsi="Times New Roman" w:cs="Times New Roman"/>
          <w:sz w:val="24"/>
          <w:szCs w:val="24"/>
        </w:rPr>
        <w:t>P</w:t>
      </w:r>
      <w:r w:rsidR="008D75F3" w:rsidRPr="00D45DEA">
        <w:rPr>
          <w:rFonts w:ascii="Times New Roman" w:hAnsi="Times New Roman" w:cs="Times New Roman"/>
          <w:sz w:val="24"/>
          <w:szCs w:val="24"/>
        </w:rPr>
        <w:t xml:space="preserve">ara corregir </w:t>
      </w:r>
      <w:r w:rsidR="00196EDE" w:rsidRPr="00D45DEA">
        <w:rPr>
          <w:rFonts w:ascii="Times New Roman" w:hAnsi="Times New Roman" w:cs="Times New Roman"/>
          <w:sz w:val="24"/>
          <w:szCs w:val="24"/>
        </w:rPr>
        <w:t xml:space="preserve">esta violación, la Universidad emplazada, en acuerdo con el Sindicato, </w:t>
      </w:r>
      <w:r w:rsidR="008D75F3" w:rsidRPr="00D45DEA">
        <w:rPr>
          <w:rFonts w:ascii="Times New Roman" w:hAnsi="Times New Roman" w:cs="Times New Roman"/>
          <w:sz w:val="24"/>
          <w:szCs w:val="24"/>
        </w:rPr>
        <w:t xml:space="preserve">deberán </w:t>
      </w:r>
      <w:r w:rsidR="00196EDE" w:rsidRPr="00D45DEA">
        <w:rPr>
          <w:rFonts w:ascii="Times New Roman" w:hAnsi="Times New Roman" w:cs="Times New Roman"/>
          <w:sz w:val="24"/>
          <w:szCs w:val="24"/>
        </w:rPr>
        <w:t>exp</w:t>
      </w:r>
      <w:r w:rsidR="008D75F3" w:rsidRPr="00D45DEA">
        <w:rPr>
          <w:rFonts w:ascii="Times New Roman" w:hAnsi="Times New Roman" w:cs="Times New Roman"/>
          <w:sz w:val="24"/>
          <w:szCs w:val="24"/>
        </w:rPr>
        <w:t>edir</w:t>
      </w:r>
      <w:r w:rsidR="00196EDE" w:rsidRPr="00D45DEA">
        <w:rPr>
          <w:rFonts w:ascii="Times New Roman" w:hAnsi="Times New Roman" w:cs="Times New Roman"/>
          <w:sz w:val="24"/>
          <w:szCs w:val="24"/>
        </w:rPr>
        <w:t xml:space="preserve"> la convocatoria de cambio de categoría para el mejoramiento de las condiciones de trabajo del personal académico.</w:t>
      </w:r>
    </w:p>
    <w:p w14:paraId="0E84F79F" w14:textId="77777777" w:rsidR="009816B0" w:rsidRPr="00D45DEA" w:rsidRDefault="009816B0" w:rsidP="00D45DEA">
      <w:pPr>
        <w:spacing w:after="0" w:line="240" w:lineRule="auto"/>
        <w:jc w:val="both"/>
        <w:rPr>
          <w:rFonts w:ascii="Times New Roman" w:hAnsi="Times New Roman" w:cs="Times New Roman"/>
          <w:sz w:val="24"/>
          <w:szCs w:val="24"/>
        </w:rPr>
      </w:pPr>
    </w:p>
    <w:p w14:paraId="6D2D6C6D" w14:textId="58A77986" w:rsidR="00CB5EFA" w:rsidRPr="00D45DEA" w:rsidRDefault="001C45E2"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 </w:t>
      </w:r>
      <w:r w:rsidRPr="00D45DEA">
        <w:rPr>
          <w:rFonts w:ascii="Times New Roman" w:hAnsi="Times New Roman" w:cs="Times New Roman"/>
          <w:sz w:val="24"/>
          <w:szCs w:val="24"/>
        </w:rPr>
        <w:tab/>
      </w:r>
      <w:r w:rsidR="00196EDE" w:rsidRPr="00D45DEA">
        <w:rPr>
          <w:rFonts w:ascii="Times New Roman" w:hAnsi="Times New Roman" w:cs="Times New Roman"/>
          <w:sz w:val="24"/>
          <w:szCs w:val="24"/>
        </w:rPr>
        <w:t>En lo referente a los cambios de nivel, se exige se sigan trabajando las promociones de nivel en la forma que se ha abordado en la Comisión Mixta de Admisión, Adscripción y Promoción UAZ- SPAUAZ, esto es, se siga trabajando de la misma manera como se ha venido realizando durante los últimos años y acorde al Reglamento Académico, con lo cual se seguirá brindando certeza al personal académico para poder solicitar su cambio de nivel en cualquier momento del año para mejorar sus percepciones salariales.</w:t>
      </w:r>
    </w:p>
    <w:p w14:paraId="40422C02" w14:textId="77777777" w:rsidR="009816B0" w:rsidRPr="00D45DEA" w:rsidRDefault="009816B0" w:rsidP="00D45DEA">
      <w:pPr>
        <w:spacing w:after="0" w:line="240" w:lineRule="auto"/>
        <w:jc w:val="both"/>
        <w:rPr>
          <w:rFonts w:ascii="Times New Roman" w:hAnsi="Times New Roman" w:cs="Times New Roman"/>
          <w:b/>
          <w:sz w:val="24"/>
          <w:szCs w:val="24"/>
        </w:rPr>
      </w:pPr>
    </w:p>
    <w:p w14:paraId="02A58C2F" w14:textId="200B064B" w:rsidR="00CB5EFA" w:rsidRPr="00D45DEA" w:rsidRDefault="00196EDE"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b/>
          <w:sz w:val="24"/>
          <w:szCs w:val="24"/>
        </w:rPr>
        <w:t xml:space="preserve">VIGÉSIMO QUINTO. — </w:t>
      </w:r>
      <w:r w:rsidR="008D75F3" w:rsidRPr="00D45DEA">
        <w:rPr>
          <w:rFonts w:ascii="Times New Roman" w:hAnsi="Times New Roman" w:cs="Times New Roman"/>
          <w:b/>
          <w:sz w:val="24"/>
          <w:szCs w:val="24"/>
        </w:rPr>
        <w:t>I</w:t>
      </w:r>
      <w:r w:rsidRPr="00D45DEA">
        <w:rPr>
          <w:rFonts w:ascii="Times New Roman" w:hAnsi="Times New Roman" w:cs="Times New Roman"/>
          <w:b/>
          <w:sz w:val="24"/>
          <w:szCs w:val="24"/>
        </w:rPr>
        <w:t>ncumplimiento a la cláusula 94. Sobre la pensión por viudez.</w:t>
      </w:r>
    </w:p>
    <w:p w14:paraId="0653F6F6" w14:textId="77777777" w:rsidR="009816B0" w:rsidRPr="00D45DEA" w:rsidRDefault="009816B0" w:rsidP="00D45DEA">
      <w:pPr>
        <w:spacing w:after="0" w:line="240" w:lineRule="auto"/>
        <w:jc w:val="both"/>
        <w:rPr>
          <w:rFonts w:ascii="Times New Roman" w:hAnsi="Times New Roman" w:cs="Times New Roman"/>
          <w:sz w:val="24"/>
          <w:szCs w:val="24"/>
        </w:rPr>
      </w:pPr>
    </w:p>
    <w:p w14:paraId="23FFA0D9" w14:textId="61100D8C" w:rsidR="00CB5EFA" w:rsidRPr="00D45DEA" w:rsidRDefault="001C45E2"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 </w:t>
      </w:r>
      <w:r w:rsidRPr="00D45DEA">
        <w:rPr>
          <w:rFonts w:ascii="Times New Roman" w:hAnsi="Times New Roman" w:cs="Times New Roman"/>
          <w:sz w:val="24"/>
          <w:szCs w:val="24"/>
        </w:rPr>
        <w:tab/>
      </w:r>
      <w:r w:rsidR="00196EDE" w:rsidRPr="00D45DEA">
        <w:rPr>
          <w:rFonts w:ascii="Times New Roman" w:hAnsi="Times New Roman" w:cs="Times New Roman"/>
          <w:sz w:val="24"/>
          <w:szCs w:val="24"/>
        </w:rPr>
        <w:t xml:space="preserve">El cumplimiento de la pensión por viudez relacionada con el fallecimiento del trabajador debe respetarse y cumplir con los parámetros de legalidad de conformidad al CCT, sin </w:t>
      </w:r>
      <w:proofErr w:type="gramStart"/>
      <w:r w:rsidR="00196EDE" w:rsidRPr="00D45DEA">
        <w:rPr>
          <w:rFonts w:ascii="Times New Roman" w:hAnsi="Times New Roman" w:cs="Times New Roman"/>
          <w:sz w:val="24"/>
          <w:szCs w:val="24"/>
        </w:rPr>
        <w:t>embargo</w:t>
      </w:r>
      <w:proofErr w:type="gramEnd"/>
      <w:r w:rsidR="00196EDE" w:rsidRPr="00D45DEA">
        <w:rPr>
          <w:rFonts w:ascii="Times New Roman" w:hAnsi="Times New Roman" w:cs="Times New Roman"/>
          <w:sz w:val="24"/>
          <w:szCs w:val="24"/>
        </w:rPr>
        <w:t xml:space="preserve"> según tenemos conocimiento se han omitido en lo que corresponde a la prestación allí establecida, por lo cual es necesario su revisión, análisis y cumplimiento.</w:t>
      </w:r>
    </w:p>
    <w:p w14:paraId="5746788F" w14:textId="77777777" w:rsidR="009816B0" w:rsidRPr="00D45DEA" w:rsidRDefault="009816B0" w:rsidP="00D45DEA">
      <w:pPr>
        <w:spacing w:after="0" w:line="240" w:lineRule="auto"/>
        <w:jc w:val="both"/>
        <w:rPr>
          <w:rFonts w:ascii="Times New Roman" w:hAnsi="Times New Roman" w:cs="Times New Roman"/>
          <w:b/>
          <w:sz w:val="24"/>
          <w:szCs w:val="24"/>
        </w:rPr>
      </w:pPr>
    </w:p>
    <w:p w14:paraId="20CA5A09" w14:textId="4853BC93" w:rsidR="00CB5EFA" w:rsidRPr="00D45DEA" w:rsidRDefault="00196EDE"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b/>
          <w:sz w:val="24"/>
          <w:szCs w:val="24"/>
        </w:rPr>
        <w:t xml:space="preserve">VIGÉSIMO SEXTO. — Incumplimiento a la cláusula 96. Sobre los </w:t>
      </w:r>
      <w:r w:rsidR="008D75F3" w:rsidRPr="00D45DEA">
        <w:rPr>
          <w:rFonts w:ascii="Times New Roman" w:hAnsi="Times New Roman" w:cs="Times New Roman"/>
          <w:b/>
          <w:sz w:val="24"/>
          <w:szCs w:val="24"/>
        </w:rPr>
        <w:t>g</w:t>
      </w:r>
      <w:r w:rsidRPr="00D45DEA">
        <w:rPr>
          <w:rFonts w:ascii="Times New Roman" w:hAnsi="Times New Roman" w:cs="Times New Roman"/>
          <w:b/>
          <w:sz w:val="24"/>
          <w:szCs w:val="24"/>
        </w:rPr>
        <w:t>astos funerarios.</w:t>
      </w:r>
    </w:p>
    <w:p w14:paraId="11722427" w14:textId="77777777" w:rsidR="009816B0" w:rsidRPr="00D45DEA" w:rsidRDefault="009816B0" w:rsidP="00D45DEA">
      <w:pPr>
        <w:spacing w:after="0" w:line="240" w:lineRule="auto"/>
        <w:jc w:val="both"/>
        <w:rPr>
          <w:rFonts w:ascii="Times New Roman" w:hAnsi="Times New Roman" w:cs="Times New Roman"/>
          <w:sz w:val="24"/>
          <w:szCs w:val="24"/>
        </w:rPr>
      </w:pPr>
    </w:p>
    <w:p w14:paraId="0DECD467" w14:textId="3EF47400" w:rsidR="00CB5EFA" w:rsidRPr="00D45DEA" w:rsidRDefault="001C45E2"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 </w:t>
      </w:r>
      <w:r w:rsidRPr="00D45DEA">
        <w:rPr>
          <w:rFonts w:ascii="Times New Roman" w:hAnsi="Times New Roman" w:cs="Times New Roman"/>
          <w:sz w:val="24"/>
          <w:szCs w:val="24"/>
        </w:rPr>
        <w:tab/>
      </w:r>
      <w:r w:rsidR="00196EDE" w:rsidRPr="00D45DEA">
        <w:rPr>
          <w:rFonts w:ascii="Times New Roman" w:hAnsi="Times New Roman" w:cs="Times New Roman"/>
          <w:sz w:val="24"/>
          <w:szCs w:val="24"/>
        </w:rPr>
        <w:t>La pérdida de un ser querido es un proceso complejo que puede afectar a sus familiares. Por ello, se solicita que la Universidad respete y cumpla la prestación relativa a los gastos funerarios prevista en esta cláusula, y que revise los casos en que se haya omitido su pago.</w:t>
      </w:r>
    </w:p>
    <w:p w14:paraId="068239ED" w14:textId="77777777" w:rsidR="009816B0" w:rsidRPr="00D45DEA" w:rsidRDefault="009816B0" w:rsidP="00D45DEA">
      <w:pPr>
        <w:spacing w:after="0" w:line="240" w:lineRule="auto"/>
        <w:jc w:val="both"/>
        <w:rPr>
          <w:rFonts w:ascii="Times New Roman" w:hAnsi="Times New Roman" w:cs="Times New Roman"/>
          <w:b/>
          <w:sz w:val="24"/>
          <w:szCs w:val="24"/>
        </w:rPr>
      </w:pPr>
    </w:p>
    <w:p w14:paraId="519D31AF" w14:textId="62E1ABA1" w:rsidR="00CB5EFA" w:rsidRPr="00D45DEA" w:rsidRDefault="00196EDE"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b/>
          <w:sz w:val="24"/>
          <w:szCs w:val="24"/>
        </w:rPr>
        <w:t>VIGÉSIMO SÉPTIMO. - Sobre el derecho a la Seguridad Social.</w:t>
      </w:r>
    </w:p>
    <w:p w14:paraId="69FF6243" w14:textId="77777777" w:rsidR="009816B0" w:rsidRPr="00D45DEA" w:rsidRDefault="009816B0" w:rsidP="00D45DEA">
      <w:pPr>
        <w:spacing w:after="0" w:line="240" w:lineRule="auto"/>
        <w:jc w:val="both"/>
        <w:rPr>
          <w:rFonts w:ascii="Times New Roman" w:hAnsi="Times New Roman" w:cs="Times New Roman"/>
          <w:sz w:val="24"/>
          <w:szCs w:val="24"/>
        </w:rPr>
      </w:pPr>
    </w:p>
    <w:p w14:paraId="1687DE3E" w14:textId="4A3C574E" w:rsidR="00CB5EFA" w:rsidRPr="00D45DEA" w:rsidRDefault="001C45E2"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 </w:t>
      </w:r>
      <w:r w:rsidRPr="00D45DEA">
        <w:rPr>
          <w:rFonts w:ascii="Times New Roman" w:hAnsi="Times New Roman" w:cs="Times New Roman"/>
          <w:sz w:val="24"/>
          <w:szCs w:val="24"/>
        </w:rPr>
        <w:tab/>
      </w:r>
      <w:r w:rsidR="00196EDE" w:rsidRPr="00D45DEA">
        <w:rPr>
          <w:rFonts w:ascii="Times New Roman" w:hAnsi="Times New Roman" w:cs="Times New Roman"/>
          <w:sz w:val="24"/>
          <w:szCs w:val="24"/>
        </w:rPr>
        <w:t>El derecho a la seguridad social, como parte del derecho a la vida digna, está previsto en el artículo 17 de la Convención Interamericana sobre la Protección de los Derechos Humanos de las Personas Mayores y, de manera general en los artículos 9 del Pacto Internacional de Derechos Económicos, Sociales y Culturales; XVI de la Declaración Americana de los Derechos y Deberes del Hombre; 26 de la Convención Americana sobre Derechos Humanos; y 22 y 25.1 de la Declaración Universal de los Derechos Humanos. Así, se evidencia el compromiso internacional del Estado Mexicano de implementar una política de seguridad social eficiente y otorgar los recursos necesarios para la consecución de este derecho; así como de los órganos encargados de la impartición de justicia, en el ámbito de sus competencias, de hacerlo valer.</w:t>
      </w:r>
    </w:p>
    <w:p w14:paraId="4089BDCA" w14:textId="77777777" w:rsidR="009816B0" w:rsidRPr="00D45DEA" w:rsidRDefault="009816B0" w:rsidP="00D45DEA">
      <w:pPr>
        <w:spacing w:after="0" w:line="240" w:lineRule="auto"/>
        <w:jc w:val="both"/>
        <w:rPr>
          <w:rFonts w:ascii="Times New Roman" w:hAnsi="Times New Roman" w:cs="Times New Roman"/>
          <w:sz w:val="24"/>
          <w:szCs w:val="24"/>
        </w:rPr>
      </w:pPr>
    </w:p>
    <w:p w14:paraId="7565B7ED" w14:textId="54A231B4" w:rsidR="00CB5EFA" w:rsidRPr="00D45DEA" w:rsidRDefault="001C45E2"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 </w:t>
      </w:r>
      <w:r w:rsidRPr="00D45DEA">
        <w:rPr>
          <w:rFonts w:ascii="Times New Roman" w:hAnsi="Times New Roman" w:cs="Times New Roman"/>
          <w:sz w:val="24"/>
          <w:szCs w:val="24"/>
        </w:rPr>
        <w:tab/>
      </w:r>
      <w:r w:rsidR="00196EDE" w:rsidRPr="00D45DEA">
        <w:rPr>
          <w:rFonts w:ascii="Times New Roman" w:hAnsi="Times New Roman" w:cs="Times New Roman"/>
          <w:sz w:val="24"/>
          <w:szCs w:val="24"/>
        </w:rPr>
        <w:t>Además de lo que disponen las leyes de seguridad social, en particular la Ley del Instituto de Seguridad y Servicios Sociales de los Trabajadores del Estado, en las cláusulas 41 fracción IV, 70 fracción I, 113, fracción I, del Contrato Colectivo de Trabajo UAZ-SPAUAZ, existe el deber de cumplir con las obligaciones específicas en materia de seguridad social, en particular, el pago de las cuotas y aportaciones, el pago del cinco por ciento por concepto de aportaciones de vivienda y el pago del dos por ciento del salario por concepto de aportaciones del sistema de ahorro para el retiro, el pago del seguro de retiro, cesantía y vejez.</w:t>
      </w:r>
    </w:p>
    <w:p w14:paraId="400244A3" w14:textId="77777777" w:rsidR="009816B0" w:rsidRPr="00D45DEA" w:rsidRDefault="009816B0" w:rsidP="00D45DEA">
      <w:pPr>
        <w:spacing w:after="0" w:line="240" w:lineRule="auto"/>
        <w:jc w:val="both"/>
        <w:rPr>
          <w:rFonts w:ascii="Times New Roman" w:hAnsi="Times New Roman" w:cs="Times New Roman"/>
          <w:sz w:val="24"/>
          <w:szCs w:val="24"/>
        </w:rPr>
      </w:pPr>
    </w:p>
    <w:p w14:paraId="5A4E0345" w14:textId="41E896C7" w:rsidR="00CB5EFA" w:rsidRPr="00D45DEA" w:rsidRDefault="001C45E2"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 </w:t>
      </w:r>
      <w:r w:rsidRPr="00D45DEA">
        <w:rPr>
          <w:rFonts w:ascii="Times New Roman" w:hAnsi="Times New Roman" w:cs="Times New Roman"/>
          <w:sz w:val="24"/>
          <w:szCs w:val="24"/>
        </w:rPr>
        <w:tab/>
      </w:r>
      <w:r w:rsidR="00196EDE" w:rsidRPr="00D45DEA">
        <w:rPr>
          <w:rFonts w:ascii="Times New Roman" w:hAnsi="Times New Roman" w:cs="Times New Roman"/>
          <w:sz w:val="24"/>
          <w:szCs w:val="24"/>
        </w:rPr>
        <w:t>La Universidad Autónoma de Zacatecas es una entidad pública obligada en términos de la Ley del I</w:t>
      </w:r>
      <w:r w:rsidR="00044CEF" w:rsidRPr="00D45DEA">
        <w:rPr>
          <w:rFonts w:ascii="Times New Roman" w:hAnsi="Times New Roman" w:cs="Times New Roman"/>
          <w:sz w:val="24"/>
          <w:szCs w:val="24"/>
        </w:rPr>
        <w:t>S</w:t>
      </w:r>
      <w:r w:rsidR="00196EDE" w:rsidRPr="00D45DEA">
        <w:rPr>
          <w:rFonts w:ascii="Times New Roman" w:hAnsi="Times New Roman" w:cs="Times New Roman"/>
          <w:sz w:val="24"/>
          <w:szCs w:val="24"/>
        </w:rPr>
        <w:t>SS</w:t>
      </w:r>
      <w:r w:rsidR="00044CEF" w:rsidRPr="00D45DEA">
        <w:rPr>
          <w:rFonts w:ascii="Times New Roman" w:hAnsi="Times New Roman" w:cs="Times New Roman"/>
          <w:sz w:val="24"/>
          <w:szCs w:val="24"/>
        </w:rPr>
        <w:t>T</w:t>
      </w:r>
      <w:r w:rsidR="00196EDE" w:rsidRPr="00D45DEA">
        <w:rPr>
          <w:rFonts w:ascii="Times New Roman" w:hAnsi="Times New Roman" w:cs="Times New Roman"/>
          <w:sz w:val="24"/>
          <w:szCs w:val="24"/>
        </w:rPr>
        <w:t xml:space="preserve">E vigente y con relación al convenio de incorporación total voluntaria al régimen de la </w:t>
      </w:r>
      <w:r w:rsidR="00196EDE" w:rsidRPr="00D45DEA">
        <w:rPr>
          <w:rFonts w:ascii="Times New Roman" w:hAnsi="Times New Roman" w:cs="Times New Roman"/>
          <w:sz w:val="24"/>
          <w:szCs w:val="24"/>
        </w:rPr>
        <w:lastRenderedPageBreak/>
        <w:t>invocada Ley, tiene el deber de respetar el derecho humano a la seguridad social y del deber de enterar y pagar al ISSSTE las cuotas correspondientes a los trabajadores académicos en los montos y porcentajes que la citada legislación le imponen, igualmente debe enterar las aportaciones que como parte patronal le corresponden.</w:t>
      </w:r>
    </w:p>
    <w:p w14:paraId="382AA7F6" w14:textId="77777777" w:rsidR="009816B0" w:rsidRPr="00D45DEA" w:rsidRDefault="009816B0" w:rsidP="00D45DEA">
      <w:pPr>
        <w:spacing w:after="0" w:line="240" w:lineRule="auto"/>
        <w:jc w:val="both"/>
        <w:rPr>
          <w:rFonts w:ascii="Times New Roman" w:hAnsi="Times New Roman" w:cs="Times New Roman"/>
          <w:sz w:val="24"/>
          <w:szCs w:val="24"/>
        </w:rPr>
      </w:pPr>
    </w:p>
    <w:p w14:paraId="7DE057C9" w14:textId="4E32949B" w:rsidR="00CB5EFA" w:rsidRPr="00D45DEA" w:rsidRDefault="001C45E2"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 </w:t>
      </w:r>
      <w:r w:rsidRPr="00D45DEA">
        <w:rPr>
          <w:rFonts w:ascii="Times New Roman" w:hAnsi="Times New Roman" w:cs="Times New Roman"/>
          <w:sz w:val="24"/>
          <w:szCs w:val="24"/>
        </w:rPr>
        <w:tab/>
      </w:r>
      <w:r w:rsidR="00196EDE" w:rsidRPr="00D45DEA">
        <w:rPr>
          <w:rFonts w:ascii="Times New Roman" w:hAnsi="Times New Roman" w:cs="Times New Roman"/>
          <w:sz w:val="24"/>
          <w:szCs w:val="24"/>
        </w:rPr>
        <w:t>Por lo que, la violación a estas cláusulas citadas en este apartado consiste en que la parte emplazada que Usted representa no ha enterado cabal y totalmente las cuotas y aportaciones que el citado ordenamiento de seguridad social le impone o le obliga.</w:t>
      </w:r>
    </w:p>
    <w:p w14:paraId="2B4A0C4F" w14:textId="77777777" w:rsidR="009816B0" w:rsidRPr="00D45DEA" w:rsidRDefault="009816B0" w:rsidP="00D45DEA">
      <w:pPr>
        <w:spacing w:after="0" w:line="240" w:lineRule="auto"/>
        <w:jc w:val="both"/>
        <w:rPr>
          <w:rFonts w:ascii="Times New Roman" w:hAnsi="Times New Roman" w:cs="Times New Roman"/>
          <w:sz w:val="24"/>
          <w:szCs w:val="24"/>
        </w:rPr>
      </w:pPr>
    </w:p>
    <w:p w14:paraId="2294C58A" w14:textId="77777777" w:rsidR="00CB5EFA" w:rsidRPr="00D45DEA" w:rsidRDefault="00196EDE"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De esta manera, se exige específicamente lo siguiente:</w:t>
      </w:r>
    </w:p>
    <w:p w14:paraId="0D94D73D" w14:textId="77777777" w:rsidR="009816B0" w:rsidRPr="00D45DEA" w:rsidRDefault="009816B0" w:rsidP="00D45DEA">
      <w:pPr>
        <w:spacing w:after="0" w:line="240" w:lineRule="auto"/>
        <w:jc w:val="both"/>
        <w:rPr>
          <w:rFonts w:ascii="Times New Roman" w:hAnsi="Times New Roman" w:cs="Times New Roman"/>
          <w:sz w:val="24"/>
          <w:szCs w:val="24"/>
        </w:rPr>
      </w:pPr>
    </w:p>
    <w:p w14:paraId="3316C4BC" w14:textId="3A3CC60D" w:rsidR="009816B0" w:rsidRPr="00D45DEA" w:rsidRDefault="00196EDE" w:rsidP="00D45DEA">
      <w:pPr>
        <w:pStyle w:val="Prrafodelista"/>
        <w:numPr>
          <w:ilvl w:val="0"/>
          <w:numId w:val="11"/>
        </w:num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Se entregue por escrito, a más tardar el </w:t>
      </w:r>
      <w:r w:rsidR="00044CEF" w:rsidRPr="00D45DEA">
        <w:rPr>
          <w:rFonts w:ascii="Times New Roman" w:hAnsi="Times New Roman" w:cs="Times New Roman"/>
          <w:sz w:val="24"/>
          <w:szCs w:val="24"/>
        </w:rPr>
        <w:t>13 de noviembre de 2026</w:t>
      </w:r>
      <w:r w:rsidRPr="00D45DEA">
        <w:rPr>
          <w:rFonts w:ascii="Times New Roman" w:hAnsi="Times New Roman" w:cs="Times New Roman"/>
          <w:sz w:val="24"/>
          <w:szCs w:val="24"/>
        </w:rPr>
        <w:t>, la información concreta sobre el estado que guarda el adeudo de la Universidad con el ISSSTE, por concepto de ISSSTE asegurador, cuotas y aportaciones de seguridad social.</w:t>
      </w:r>
    </w:p>
    <w:p w14:paraId="33CDCC4A" w14:textId="77777777" w:rsidR="009816B0" w:rsidRPr="00D45DEA" w:rsidRDefault="009816B0" w:rsidP="00D45DEA">
      <w:pPr>
        <w:pStyle w:val="Prrafodelista"/>
        <w:spacing w:after="0" w:line="240" w:lineRule="auto"/>
        <w:ind w:left="1092"/>
        <w:jc w:val="both"/>
        <w:rPr>
          <w:rFonts w:ascii="Times New Roman" w:hAnsi="Times New Roman" w:cs="Times New Roman"/>
          <w:sz w:val="24"/>
          <w:szCs w:val="24"/>
        </w:rPr>
      </w:pPr>
    </w:p>
    <w:p w14:paraId="271D5D05" w14:textId="7CFEA7FC" w:rsidR="009816B0" w:rsidRPr="00D45DEA" w:rsidRDefault="00196EDE" w:rsidP="00D45DEA">
      <w:pPr>
        <w:pStyle w:val="Prrafodelista"/>
        <w:numPr>
          <w:ilvl w:val="0"/>
          <w:numId w:val="11"/>
        </w:num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Se entregue por escrito, a más tardar el </w:t>
      </w:r>
      <w:r w:rsidR="00044CEF" w:rsidRPr="00D45DEA">
        <w:rPr>
          <w:rFonts w:ascii="Times New Roman" w:hAnsi="Times New Roman" w:cs="Times New Roman"/>
          <w:sz w:val="24"/>
          <w:szCs w:val="24"/>
        </w:rPr>
        <w:t>13 de noviembre de 2026</w:t>
      </w:r>
      <w:r w:rsidRPr="00D45DEA">
        <w:rPr>
          <w:rFonts w:ascii="Times New Roman" w:hAnsi="Times New Roman" w:cs="Times New Roman"/>
          <w:sz w:val="24"/>
          <w:szCs w:val="24"/>
        </w:rPr>
        <w:t>, la información concreta sobre el estado que guarda el adeudo de la Universidad con el Fondo de la Vivienda del ISSSTE, por concepto de aportaciones de vivienda.</w:t>
      </w:r>
      <w:r w:rsidR="009816B0" w:rsidRPr="00D45DEA">
        <w:rPr>
          <w:rFonts w:ascii="Times New Roman" w:hAnsi="Times New Roman" w:cs="Times New Roman"/>
          <w:sz w:val="24"/>
          <w:szCs w:val="24"/>
        </w:rPr>
        <w:t xml:space="preserve"> </w:t>
      </w:r>
    </w:p>
    <w:p w14:paraId="39B4A204" w14:textId="77777777" w:rsidR="009816B0" w:rsidRPr="00D45DEA" w:rsidRDefault="009816B0" w:rsidP="00D45DEA">
      <w:pPr>
        <w:pStyle w:val="Prrafodelista"/>
        <w:spacing w:after="0" w:line="240" w:lineRule="auto"/>
        <w:ind w:left="732"/>
        <w:jc w:val="both"/>
        <w:rPr>
          <w:rFonts w:ascii="Times New Roman" w:hAnsi="Times New Roman" w:cs="Times New Roman"/>
          <w:sz w:val="24"/>
          <w:szCs w:val="24"/>
        </w:rPr>
      </w:pPr>
    </w:p>
    <w:p w14:paraId="397D4194" w14:textId="5C75F546" w:rsidR="001C45E2" w:rsidRPr="00D45DEA" w:rsidRDefault="00196EDE" w:rsidP="00D45DEA">
      <w:pPr>
        <w:pStyle w:val="Prrafodelista"/>
        <w:numPr>
          <w:ilvl w:val="0"/>
          <w:numId w:val="11"/>
        </w:num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Se entregue por escrito, a más tardar el </w:t>
      </w:r>
      <w:r w:rsidR="00044CEF" w:rsidRPr="00D45DEA">
        <w:rPr>
          <w:rFonts w:ascii="Times New Roman" w:hAnsi="Times New Roman" w:cs="Times New Roman"/>
          <w:sz w:val="24"/>
          <w:szCs w:val="24"/>
        </w:rPr>
        <w:t>13 de noviembre de 2026</w:t>
      </w:r>
      <w:r w:rsidRPr="00D45DEA">
        <w:rPr>
          <w:rFonts w:ascii="Times New Roman" w:hAnsi="Times New Roman" w:cs="Times New Roman"/>
          <w:sz w:val="24"/>
          <w:szCs w:val="24"/>
        </w:rPr>
        <w:t>, la información concreta sobre el estado que guarda el adeudo de la Universidad por el concepto de aportaciones del seguro de retiro, cesantía y vejez.</w:t>
      </w:r>
    </w:p>
    <w:p w14:paraId="15498DFB" w14:textId="77777777" w:rsidR="001C45E2" w:rsidRPr="00D45DEA" w:rsidRDefault="001C45E2" w:rsidP="00D45DEA">
      <w:pPr>
        <w:pStyle w:val="Prrafodelista"/>
        <w:spacing w:line="240" w:lineRule="auto"/>
        <w:jc w:val="both"/>
        <w:rPr>
          <w:rFonts w:ascii="Times New Roman" w:hAnsi="Times New Roman" w:cs="Times New Roman"/>
          <w:sz w:val="24"/>
          <w:szCs w:val="24"/>
        </w:rPr>
      </w:pPr>
    </w:p>
    <w:p w14:paraId="006061A9" w14:textId="02A090BF" w:rsidR="001C45E2" w:rsidRPr="00D45DEA" w:rsidRDefault="00196EDE" w:rsidP="00D45DEA">
      <w:pPr>
        <w:pStyle w:val="Prrafodelista"/>
        <w:numPr>
          <w:ilvl w:val="0"/>
          <w:numId w:val="11"/>
        </w:num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Se entregue por escrito, a más tardar el</w:t>
      </w:r>
      <w:r w:rsidR="00044CEF" w:rsidRPr="00D45DEA">
        <w:rPr>
          <w:rFonts w:ascii="Times New Roman" w:hAnsi="Times New Roman" w:cs="Times New Roman"/>
          <w:sz w:val="24"/>
          <w:szCs w:val="24"/>
        </w:rPr>
        <w:t xml:space="preserve"> 13 de noviembre de 2026,</w:t>
      </w:r>
      <w:r w:rsidRPr="00D45DEA">
        <w:rPr>
          <w:rFonts w:ascii="Times New Roman" w:hAnsi="Times New Roman" w:cs="Times New Roman"/>
          <w:sz w:val="24"/>
          <w:szCs w:val="24"/>
        </w:rPr>
        <w:t xml:space="preserve"> la información concreta sobre el avance del supuesto convenio de reconocimiento de deuda u forma de pago de los adeudos con el ISSSTE.</w:t>
      </w:r>
    </w:p>
    <w:p w14:paraId="0C8F43CC" w14:textId="77777777" w:rsidR="001C45E2" w:rsidRPr="00D45DEA" w:rsidRDefault="001C45E2" w:rsidP="00D45DEA">
      <w:pPr>
        <w:pStyle w:val="Prrafodelista"/>
        <w:spacing w:line="240" w:lineRule="auto"/>
        <w:jc w:val="both"/>
        <w:rPr>
          <w:rFonts w:ascii="Times New Roman" w:hAnsi="Times New Roman" w:cs="Times New Roman"/>
          <w:sz w:val="24"/>
          <w:szCs w:val="24"/>
        </w:rPr>
      </w:pPr>
    </w:p>
    <w:p w14:paraId="203B8289" w14:textId="5DA8F546" w:rsidR="001C45E2" w:rsidRPr="00D45DEA" w:rsidRDefault="00196EDE" w:rsidP="00D45DEA">
      <w:pPr>
        <w:pStyle w:val="Prrafodelista"/>
        <w:numPr>
          <w:ilvl w:val="0"/>
          <w:numId w:val="11"/>
        </w:num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Se entregue por escrito, a más tardar el </w:t>
      </w:r>
      <w:r w:rsidR="00044CEF" w:rsidRPr="00D45DEA">
        <w:rPr>
          <w:rFonts w:ascii="Times New Roman" w:hAnsi="Times New Roman" w:cs="Times New Roman"/>
          <w:sz w:val="24"/>
          <w:szCs w:val="24"/>
        </w:rPr>
        <w:t>13 de noviembre de 2026</w:t>
      </w:r>
      <w:r w:rsidRPr="00D45DEA">
        <w:rPr>
          <w:rFonts w:ascii="Times New Roman" w:hAnsi="Times New Roman" w:cs="Times New Roman"/>
          <w:sz w:val="24"/>
          <w:szCs w:val="24"/>
        </w:rPr>
        <w:t>, la información concreta sobre el procedimiento o juicio que tiene la Universidad con el ISSSTE.</w:t>
      </w:r>
    </w:p>
    <w:p w14:paraId="260B9192" w14:textId="77777777" w:rsidR="001C45E2" w:rsidRPr="00D45DEA" w:rsidRDefault="001C45E2" w:rsidP="00D45DEA">
      <w:pPr>
        <w:pStyle w:val="Prrafodelista"/>
        <w:spacing w:line="240" w:lineRule="auto"/>
        <w:jc w:val="both"/>
        <w:rPr>
          <w:rFonts w:ascii="Times New Roman" w:hAnsi="Times New Roman" w:cs="Times New Roman"/>
          <w:sz w:val="24"/>
          <w:szCs w:val="24"/>
        </w:rPr>
      </w:pPr>
    </w:p>
    <w:p w14:paraId="5D08CBD0" w14:textId="05204BB6" w:rsidR="001C45E2" w:rsidRPr="00D45DEA" w:rsidRDefault="00196EDE" w:rsidP="00D45DEA">
      <w:pPr>
        <w:pStyle w:val="Prrafodelista"/>
        <w:numPr>
          <w:ilvl w:val="0"/>
          <w:numId w:val="11"/>
        </w:num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Se entregue por escrito, a más tardar el</w:t>
      </w:r>
      <w:r w:rsidR="00044CEF" w:rsidRPr="00D45DEA">
        <w:rPr>
          <w:rFonts w:ascii="Times New Roman" w:hAnsi="Times New Roman" w:cs="Times New Roman"/>
          <w:color w:val="EE0000"/>
          <w:sz w:val="24"/>
          <w:szCs w:val="24"/>
        </w:rPr>
        <w:t xml:space="preserve"> </w:t>
      </w:r>
      <w:r w:rsidR="00044CEF" w:rsidRPr="00D45DEA">
        <w:rPr>
          <w:rFonts w:ascii="Times New Roman" w:hAnsi="Times New Roman" w:cs="Times New Roman"/>
          <w:sz w:val="24"/>
          <w:szCs w:val="24"/>
        </w:rPr>
        <w:t>13 de noviembre de 2026</w:t>
      </w:r>
      <w:r w:rsidRPr="00D45DEA">
        <w:rPr>
          <w:rFonts w:ascii="Times New Roman" w:hAnsi="Times New Roman" w:cs="Times New Roman"/>
          <w:sz w:val="24"/>
          <w:szCs w:val="24"/>
        </w:rPr>
        <w:t xml:space="preserve">, la información concreta sobre el adeudo que se tiene con el personal jubilado por conceptos de SAR, FOVISSSTE y RCV, el monto de tal adeudo a diciembre de 2026; información sobre los pagos realizados en el año 2026 conforme al convenio de </w:t>
      </w:r>
      <w:r w:rsidR="00044CEF" w:rsidRPr="00D45DEA">
        <w:rPr>
          <w:rFonts w:ascii="Times New Roman" w:hAnsi="Times New Roman" w:cs="Times New Roman"/>
          <w:sz w:val="24"/>
          <w:szCs w:val="24"/>
        </w:rPr>
        <w:t xml:space="preserve">desistimiento de </w:t>
      </w:r>
      <w:r w:rsidRPr="00D45DEA">
        <w:rPr>
          <w:rFonts w:ascii="Times New Roman" w:hAnsi="Times New Roman" w:cs="Times New Roman"/>
          <w:sz w:val="24"/>
          <w:szCs w:val="24"/>
        </w:rPr>
        <w:t>huelga de febrero de 2026.</w:t>
      </w:r>
    </w:p>
    <w:p w14:paraId="357FC467" w14:textId="77777777" w:rsidR="001C45E2" w:rsidRPr="00D45DEA" w:rsidRDefault="001C45E2" w:rsidP="00D45DEA">
      <w:pPr>
        <w:pStyle w:val="Prrafodelista"/>
        <w:spacing w:line="240" w:lineRule="auto"/>
        <w:jc w:val="both"/>
        <w:rPr>
          <w:rFonts w:ascii="Times New Roman" w:hAnsi="Times New Roman" w:cs="Times New Roman"/>
          <w:sz w:val="24"/>
          <w:szCs w:val="24"/>
        </w:rPr>
      </w:pPr>
    </w:p>
    <w:p w14:paraId="33F12872" w14:textId="43053C7D" w:rsidR="001C45E2" w:rsidRPr="00D45DEA" w:rsidRDefault="00196EDE" w:rsidP="00D45DEA">
      <w:pPr>
        <w:pStyle w:val="Prrafodelista"/>
        <w:numPr>
          <w:ilvl w:val="0"/>
          <w:numId w:val="11"/>
        </w:num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El entero y pago de las sumas descontadas a los trabajadores académicos que tienen préstamos hipotecarios y que la Universidad no ha enterado al Fondo de Vivienda del Instituto de Seguridad y Servicios Sociales de los Trabajadores del Estado, así como el pago de los intereses, recargos, actualizaciones, que se han generado porque la emplazada no realizó ni realiza los enteros correspondientes en tiempo y forma legales.</w:t>
      </w:r>
      <w:r w:rsidR="001C45E2" w:rsidRPr="00D45DEA">
        <w:rPr>
          <w:rFonts w:ascii="Times New Roman" w:hAnsi="Times New Roman" w:cs="Times New Roman"/>
          <w:sz w:val="24"/>
          <w:szCs w:val="24"/>
        </w:rPr>
        <w:t xml:space="preserve"> </w:t>
      </w:r>
    </w:p>
    <w:p w14:paraId="45A975D4" w14:textId="77777777" w:rsidR="001C45E2" w:rsidRPr="00D45DEA" w:rsidRDefault="001C45E2" w:rsidP="00D45DEA">
      <w:pPr>
        <w:pStyle w:val="Prrafodelista"/>
        <w:spacing w:line="240" w:lineRule="auto"/>
        <w:jc w:val="both"/>
        <w:rPr>
          <w:rFonts w:ascii="Times New Roman" w:hAnsi="Times New Roman" w:cs="Times New Roman"/>
          <w:sz w:val="24"/>
          <w:szCs w:val="24"/>
        </w:rPr>
      </w:pPr>
    </w:p>
    <w:p w14:paraId="236AE792" w14:textId="77777777" w:rsidR="001C45E2" w:rsidRPr="00D45DEA" w:rsidRDefault="00196EDE" w:rsidP="00D45DEA">
      <w:pPr>
        <w:pStyle w:val="Prrafodelista"/>
        <w:numPr>
          <w:ilvl w:val="0"/>
          <w:numId w:val="11"/>
        </w:num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Se informe sobre el avance real de las gestiones que la presente administración haya realizado ante autoridades federales del ISSSTE.</w:t>
      </w:r>
    </w:p>
    <w:p w14:paraId="57427F4A" w14:textId="77777777" w:rsidR="001C45E2" w:rsidRPr="00D45DEA" w:rsidRDefault="001C45E2" w:rsidP="00D45DEA">
      <w:pPr>
        <w:pStyle w:val="Prrafodelista"/>
        <w:spacing w:line="240" w:lineRule="auto"/>
        <w:jc w:val="both"/>
        <w:rPr>
          <w:rFonts w:ascii="Times New Roman" w:hAnsi="Times New Roman" w:cs="Times New Roman"/>
          <w:sz w:val="24"/>
          <w:szCs w:val="24"/>
        </w:rPr>
      </w:pPr>
    </w:p>
    <w:p w14:paraId="6456BC90" w14:textId="77777777" w:rsidR="001C45E2" w:rsidRPr="00D45DEA" w:rsidRDefault="00196EDE" w:rsidP="00D45DEA">
      <w:pPr>
        <w:pStyle w:val="Prrafodelista"/>
        <w:numPr>
          <w:ilvl w:val="0"/>
          <w:numId w:val="11"/>
        </w:num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Se informe si los conceptos de ISSSTE asegurador, aportaciones de vivienda, aportaciones de retiro, cesantía y vejez, de los años fiscales 2025 y 2026, esto es, la situación que guarda la seguridad social ordinaria de esos años.</w:t>
      </w:r>
      <w:r w:rsidR="001C45E2" w:rsidRPr="00D45DEA">
        <w:rPr>
          <w:rFonts w:ascii="Times New Roman" w:hAnsi="Times New Roman" w:cs="Times New Roman"/>
          <w:sz w:val="24"/>
          <w:szCs w:val="24"/>
        </w:rPr>
        <w:t xml:space="preserve"> </w:t>
      </w:r>
    </w:p>
    <w:p w14:paraId="6E8CDC04" w14:textId="77777777" w:rsidR="001C45E2" w:rsidRPr="00D45DEA" w:rsidRDefault="001C45E2" w:rsidP="00D45DEA">
      <w:pPr>
        <w:pStyle w:val="Prrafodelista"/>
        <w:spacing w:line="240" w:lineRule="auto"/>
        <w:jc w:val="both"/>
        <w:rPr>
          <w:rFonts w:ascii="Times New Roman" w:hAnsi="Times New Roman" w:cs="Times New Roman"/>
          <w:sz w:val="24"/>
          <w:szCs w:val="24"/>
        </w:rPr>
      </w:pPr>
    </w:p>
    <w:p w14:paraId="7040E017" w14:textId="5903D9E1" w:rsidR="00CB5EFA" w:rsidRPr="00D45DEA" w:rsidRDefault="00196EDE" w:rsidP="00D45DEA">
      <w:pPr>
        <w:pStyle w:val="Prrafodelista"/>
        <w:numPr>
          <w:ilvl w:val="0"/>
          <w:numId w:val="11"/>
        </w:num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La apertura de todas las cuentas individuales, correspondientes a los trabajadores académicos que eligieron dicho régimen de pensión y a las personas trabajadoras que ingresaron a laborar a partir del treinta de abril de dos mil siete, así como los depósitos del numerario correspondiente a cada cuenta </w:t>
      </w:r>
      <w:proofErr w:type="gramStart"/>
      <w:r w:rsidRPr="00D45DEA">
        <w:rPr>
          <w:rFonts w:ascii="Times New Roman" w:hAnsi="Times New Roman" w:cs="Times New Roman"/>
          <w:sz w:val="24"/>
          <w:szCs w:val="24"/>
        </w:rPr>
        <w:t>individual</w:t>
      </w:r>
      <w:proofErr w:type="gramEnd"/>
      <w:r w:rsidR="00044CEF" w:rsidRPr="00D45DEA">
        <w:rPr>
          <w:rFonts w:ascii="Times New Roman" w:hAnsi="Times New Roman" w:cs="Times New Roman"/>
          <w:sz w:val="24"/>
          <w:szCs w:val="24"/>
        </w:rPr>
        <w:t xml:space="preserve"> así como el pago de los intereses, recargos, actualizaciones, que se han generado porque la emplazada no realizó ni realiza los enteros correspondientes en tiempo y forma legales.</w:t>
      </w:r>
    </w:p>
    <w:p w14:paraId="5EA2FCBF" w14:textId="77777777" w:rsidR="001C45E2" w:rsidRPr="00D45DEA" w:rsidRDefault="001C45E2" w:rsidP="00D45DEA">
      <w:pPr>
        <w:spacing w:after="0" w:line="240" w:lineRule="auto"/>
        <w:jc w:val="both"/>
        <w:rPr>
          <w:rFonts w:ascii="Times New Roman" w:hAnsi="Times New Roman" w:cs="Times New Roman"/>
          <w:sz w:val="24"/>
          <w:szCs w:val="24"/>
        </w:rPr>
      </w:pPr>
    </w:p>
    <w:p w14:paraId="03E1D183" w14:textId="0274FF5C" w:rsidR="00CB5EFA" w:rsidRPr="00D45DEA" w:rsidRDefault="001C45E2"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 </w:t>
      </w:r>
      <w:r w:rsidRPr="00D45DEA">
        <w:rPr>
          <w:rFonts w:ascii="Times New Roman" w:hAnsi="Times New Roman" w:cs="Times New Roman"/>
          <w:sz w:val="24"/>
          <w:szCs w:val="24"/>
        </w:rPr>
        <w:tab/>
      </w:r>
      <w:r w:rsidR="00196EDE" w:rsidRPr="00D45DEA">
        <w:rPr>
          <w:rFonts w:ascii="Times New Roman" w:hAnsi="Times New Roman" w:cs="Times New Roman"/>
          <w:sz w:val="24"/>
          <w:szCs w:val="24"/>
        </w:rPr>
        <w:t xml:space="preserve">Es claro que la forma de reparar todas estas violaciones al derecho a la seguridad social y obligaciones en esta materia, es el pago total de los adeudos que se tienen con el ISSSTE, pero también, el pago total de las aportaciones de vivienda, de retiro, cesantía y vejez (RCV), </w:t>
      </w:r>
      <w:r w:rsidR="00196EDE" w:rsidRPr="00D45DEA">
        <w:rPr>
          <w:rFonts w:ascii="Times New Roman" w:hAnsi="Times New Roman" w:cs="Times New Roman"/>
          <w:sz w:val="24"/>
          <w:szCs w:val="24"/>
        </w:rPr>
        <w:lastRenderedPageBreak/>
        <w:t>correspondiente a todos los trabajadores académicos, entregando la documentación correspondiente a este organismo sindical en el que se especifique de manera individualizada estar al corriente de dicho pago para todos y cada uno de los trabajadores académicos sindicalizados, entregando además los comprobantes de pago respectivo de los trabajadores en activo, pensionados y jubilados que no han podido retirar el ahorro respectivo.</w:t>
      </w:r>
    </w:p>
    <w:p w14:paraId="60AECDB8" w14:textId="77777777" w:rsidR="009816B0" w:rsidRPr="00D45DEA" w:rsidRDefault="009816B0" w:rsidP="00D45DEA">
      <w:pPr>
        <w:spacing w:after="0" w:line="240" w:lineRule="auto"/>
        <w:jc w:val="both"/>
        <w:rPr>
          <w:rFonts w:ascii="Times New Roman" w:hAnsi="Times New Roman" w:cs="Times New Roman"/>
          <w:b/>
          <w:sz w:val="24"/>
          <w:szCs w:val="24"/>
        </w:rPr>
      </w:pPr>
    </w:p>
    <w:p w14:paraId="092F4B83" w14:textId="449D46B8" w:rsidR="00CB5EFA" w:rsidRPr="00D45DEA" w:rsidRDefault="00196EDE"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b/>
          <w:sz w:val="24"/>
          <w:szCs w:val="24"/>
        </w:rPr>
        <w:t>VIGÉSIMO OCTAVO. - Sobre la integración del sueldo.</w:t>
      </w:r>
    </w:p>
    <w:p w14:paraId="648CE431" w14:textId="77777777" w:rsidR="009816B0" w:rsidRPr="00D45DEA" w:rsidRDefault="009816B0" w:rsidP="00D45DEA">
      <w:pPr>
        <w:spacing w:after="0" w:line="240" w:lineRule="auto"/>
        <w:jc w:val="both"/>
        <w:rPr>
          <w:rFonts w:ascii="Times New Roman" w:hAnsi="Times New Roman" w:cs="Times New Roman"/>
          <w:sz w:val="24"/>
          <w:szCs w:val="24"/>
        </w:rPr>
      </w:pPr>
    </w:p>
    <w:p w14:paraId="7670878D" w14:textId="72162390" w:rsidR="00CB5EFA" w:rsidRPr="00D45DEA" w:rsidRDefault="001C45E2"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 </w:t>
      </w:r>
      <w:r w:rsidRPr="00D45DEA">
        <w:rPr>
          <w:rFonts w:ascii="Times New Roman" w:hAnsi="Times New Roman" w:cs="Times New Roman"/>
          <w:sz w:val="24"/>
          <w:szCs w:val="24"/>
        </w:rPr>
        <w:tab/>
      </w:r>
      <w:r w:rsidR="00196EDE" w:rsidRPr="00D45DEA">
        <w:rPr>
          <w:rFonts w:ascii="Times New Roman" w:hAnsi="Times New Roman" w:cs="Times New Roman"/>
          <w:sz w:val="24"/>
          <w:szCs w:val="24"/>
        </w:rPr>
        <w:t>Como es de su conocimiento, en el emplazamiento a huelga pasado, dentro del procedimiento laboral número 0435/2025, tramitado ante el Tribunal Laboral de la Región Centro Sur, sobre el mejoramiento del sueldo base de las personas trabajadoras sindicalizadas, que recompensa la exclusividad acreditada y estimula su esfuerzo y trayectoria en los últimos años de servicios, que se encuentren próximos a la jubilación, se exige la ampliación de los beneficios respectivos, que contemple enunciativamente:</w:t>
      </w:r>
    </w:p>
    <w:p w14:paraId="03BFB5BD" w14:textId="77777777" w:rsidR="009816B0" w:rsidRPr="00D45DEA" w:rsidRDefault="009816B0" w:rsidP="00D45DEA">
      <w:pPr>
        <w:spacing w:after="0" w:line="240" w:lineRule="auto"/>
        <w:jc w:val="both"/>
        <w:rPr>
          <w:rFonts w:ascii="Times New Roman" w:hAnsi="Times New Roman" w:cs="Times New Roman"/>
          <w:sz w:val="24"/>
          <w:szCs w:val="24"/>
        </w:rPr>
      </w:pPr>
    </w:p>
    <w:p w14:paraId="3C9481A0" w14:textId="77777777" w:rsidR="00081B19" w:rsidRPr="00D45DEA" w:rsidRDefault="001C45E2"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 </w:t>
      </w:r>
      <w:r w:rsidRPr="00D45DEA">
        <w:rPr>
          <w:rFonts w:ascii="Times New Roman" w:hAnsi="Times New Roman" w:cs="Times New Roman"/>
          <w:sz w:val="24"/>
          <w:szCs w:val="24"/>
        </w:rPr>
        <w:tab/>
      </w:r>
      <w:r w:rsidR="00196EDE" w:rsidRPr="00D45DEA">
        <w:rPr>
          <w:rFonts w:ascii="Times New Roman" w:hAnsi="Times New Roman" w:cs="Times New Roman"/>
          <w:sz w:val="24"/>
          <w:szCs w:val="24"/>
        </w:rPr>
        <w:t xml:space="preserve">1. La pensión por jubilación y la pensión de retiro por edad y tiempo de servicios. </w:t>
      </w:r>
    </w:p>
    <w:p w14:paraId="3F32E460" w14:textId="77777777" w:rsidR="00081B19" w:rsidRPr="00D45DEA" w:rsidRDefault="00196EDE" w:rsidP="00D45DEA">
      <w:pPr>
        <w:spacing w:after="0" w:line="240" w:lineRule="auto"/>
        <w:ind w:firstLine="720"/>
        <w:jc w:val="both"/>
        <w:rPr>
          <w:rFonts w:ascii="Times New Roman" w:hAnsi="Times New Roman" w:cs="Times New Roman"/>
          <w:sz w:val="24"/>
          <w:szCs w:val="24"/>
        </w:rPr>
      </w:pPr>
      <w:r w:rsidRPr="00D45DEA">
        <w:rPr>
          <w:rFonts w:ascii="Times New Roman" w:hAnsi="Times New Roman" w:cs="Times New Roman"/>
          <w:sz w:val="24"/>
          <w:szCs w:val="24"/>
        </w:rPr>
        <w:t xml:space="preserve">2. </w:t>
      </w:r>
      <w:r w:rsidR="00081B19" w:rsidRPr="00D45DEA">
        <w:rPr>
          <w:rFonts w:ascii="Times New Roman" w:hAnsi="Times New Roman" w:cs="Times New Roman"/>
          <w:sz w:val="24"/>
          <w:szCs w:val="24"/>
        </w:rPr>
        <w:t xml:space="preserve">Integración del bono correspondiente a material didáctico al salario base durante el último año de servicio. </w:t>
      </w:r>
    </w:p>
    <w:p w14:paraId="7E34F6DB" w14:textId="4D2403CE" w:rsidR="00081B19" w:rsidRPr="00D45DEA" w:rsidRDefault="00081B19" w:rsidP="00D45DEA">
      <w:pPr>
        <w:spacing w:after="0" w:line="240" w:lineRule="auto"/>
        <w:ind w:firstLine="720"/>
        <w:jc w:val="both"/>
        <w:rPr>
          <w:rFonts w:ascii="Times New Roman" w:hAnsi="Times New Roman" w:cs="Times New Roman"/>
          <w:sz w:val="24"/>
          <w:szCs w:val="24"/>
        </w:rPr>
      </w:pPr>
      <w:r w:rsidRPr="00D45DEA">
        <w:rPr>
          <w:rFonts w:ascii="Times New Roman" w:hAnsi="Times New Roman" w:cs="Times New Roman"/>
          <w:sz w:val="24"/>
          <w:szCs w:val="24"/>
        </w:rPr>
        <w:t>3</w:t>
      </w:r>
      <w:r w:rsidR="00196EDE" w:rsidRPr="00D45DEA">
        <w:rPr>
          <w:rFonts w:ascii="Times New Roman" w:hAnsi="Times New Roman" w:cs="Times New Roman"/>
          <w:sz w:val="24"/>
          <w:szCs w:val="24"/>
        </w:rPr>
        <w:t xml:space="preserve">. Que dicho aumento se traduzca en una recompensa a la antigüedad acreditada ante la Universidad, la exclusividad y esfuerzo del personal académico. </w:t>
      </w:r>
    </w:p>
    <w:p w14:paraId="4F49478E" w14:textId="5E1A9765" w:rsidR="00CB5EFA" w:rsidRPr="00D45DEA" w:rsidRDefault="00081B19" w:rsidP="00D45DEA">
      <w:pPr>
        <w:spacing w:after="0" w:line="240" w:lineRule="auto"/>
        <w:ind w:firstLine="720"/>
        <w:jc w:val="both"/>
        <w:rPr>
          <w:rFonts w:ascii="Times New Roman" w:hAnsi="Times New Roman" w:cs="Times New Roman"/>
          <w:sz w:val="24"/>
          <w:szCs w:val="24"/>
        </w:rPr>
      </w:pPr>
      <w:r w:rsidRPr="00D45DEA">
        <w:rPr>
          <w:rFonts w:ascii="Times New Roman" w:hAnsi="Times New Roman" w:cs="Times New Roman"/>
          <w:sz w:val="24"/>
          <w:szCs w:val="24"/>
        </w:rPr>
        <w:t>4</w:t>
      </w:r>
      <w:r w:rsidR="00196EDE" w:rsidRPr="00D45DEA">
        <w:rPr>
          <w:rFonts w:ascii="Times New Roman" w:hAnsi="Times New Roman" w:cs="Times New Roman"/>
          <w:sz w:val="24"/>
          <w:szCs w:val="24"/>
        </w:rPr>
        <w:t>. Se establezcan mecanismos para que la operación y materialización de los convenios sean más rápidos y eficientes.</w:t>
      </w:r>
    </w:p>
    <w:p w14:paraId="7123F38C" w14:textId="77777777" w:rsidR="009816B0" w:rsidRPr="00D45DEA" w:rsidRDefault="009816B0" w:rsidP="00D45DEA">
      <w:pPr>
        <w:spacing w:after="0" w:line="240" w:lineRule="auto"/>
        <w:jc w:val="both"/>
        <w:rPr>
          <w:rFonts w:ascii="Times New Roman" w:hAnsi="Times New Roman" w:cs="Times New Roman"/>
          <w:sz w:val="24"/>
          <w:szCs w:val="24"/>
        </w:rPr>
      </w:pPr>
    </w:p>
    <w:p w14:paraId="494AF5F1" w14:textId="50197FCE" w:rsidR="00CB5EFA" w:rsidRPr="00D45DEA" w:rsidRDefault="001C45E2"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 </w:t>
      </w:r>
      <w:r w:rsidRPr="00D45DEA">
        <w:rPr>
          <w:rFonts w:ascii="Times New Roman" w:hAnsi="Times New Roman" w:cs="Times New Roman"/>
          <w:sz w:val="24"/>
          <w:szCs w:val="24"/>
        </w:rPr>
        <w:tab/>
      </w:r>
      <w:r w:rsidR="00196EDE" w:rsidRPr="00D45DEA">
        <w:rPr>
          <w:rFonts w:ascii="Times New Roman" w:hAnsi="Times New Roman" w:cs="Times New Roman"/>
          <w:sz w:val="24"/>
          <w:szCs w:val="24"/>
        </w:rPr>
        <w:t>Para tal efecto, se exige que a la brevedad posible se integre la mesa de trabajo sobre estos temas, para elaborar bilateralmente la propuesta correspondiente.</w:t>
      </w:r>
    </w:p>
    <w:p w14:paraId="5EF0334C" w14:textId="77777777" w:rsidR="009816B0" w:rsidRPr="00D45DEA" w:rsidRDefault="009816B0" w:rsidP="00D45DEA">
      <w:pPr>
        <w:spacing w:after="0" w:line="240" w:lineRule="auto"/>
        <w:jc w:val="both"/>
        <w:rPr>
          <w:rFonts w:ascii="Times New Roman" w:hAnsi="Times New Roman" w:cs="Times New Roman"/>
          <w:sz w:val="24"/>
          <w:szCs w:val="24"/>
        </w:rPr>
      </w:pPr>
    </w:p>
    <w:p w14:paraId="5BC9F2D8" w14:textId="77777777" w:rsidR="00CB5EFA" w:rsidRPr="00D45DEA" w:rsidRDefault="00196EDE" w:rsidP="00D45DEA">
      <w:pPr>
        <w:spacing w:after="0" w:line="240" w:lineRule="auto"/>
        <w:jc w:val="both"/>
        <w:rPr>
          <w:rFonts w:ascii="Times New Roman" w:hAnsi="Times New Roman" w:cs="Times New Roman"/>
          <w:b/>
          <w:sz w:val="24"/>
          <w:szCs w:val="24"/>
        </w:rPr>
      </w:pPr>
      <w:r w:rsidRPr="00D45DEA">
        <w:rPr>
          <w:rFonts w:ascii="Times New Roman" w:hAnsi="Times New Roman" w:cs="Times New Roman"/>
          <w:b/>
          <w:sz w:val="24"/>
          <w:szCs w:val="24"/>
        </w:rPr>
        <w:t>VIGÉSIMO NOVENO. - Sobre el Bienestar del personal académico en activo, jubilado, pensionado, incapacitado y de sus dependientes económicos.</w:t>
      </w:r>
    </w:p>
    <w:p w14:paraId="7C277FB1" w14:textId="77777777" w:rsidR="009816B0" w:rsidRPr="00D45DEA" w:rsidRDefault="009816B0" w:rsidP="00D45DEA">
      <w:pPr>
        <w:spacing w:after="0" w:line="240" w:lineRule="auto"/>
        <w:jc w:val="both"/>
        <w:rPr>
          <w:rFonts w:ascii="Times New Roman" w:hAnsi="Times New Roman" w:cs="Times New Roman"/>
          <w:sz w:val="24"/>
          <w:szCs w:val="24"/>
        </w:rPr>
      </w:pPr>
    </w:p>
    <w:p w14:paraId="6D762F91" w14:textId="70C11AC4" w:rsidR="00CB5EFA" w:rsidRPr="00D45DEA" w:rsidRDefault="001C45E2"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 </w:t>
      </w:r>
      <w:r w:rsidRPr="00D45DEA">
        <w:rPr>
          <w:rFonts w:ascii="Times New Roman" w:hAnsi="Times New Roman" w:cs="Times New Roman"/>
          <w:sz w:val="24"/>
          <w:szCs w:val="24"/>
        </w:rPr>
        <w:tab/>
      </w:r>
      <w:r w:rsidR="00196EDE" w:rsidRPr="00D45DEA">
        <w:rPr>
          <w:rFonts w:ascii="Times New Roman" w:hAnsi="Times New Roman" w:cs="Times New Roman"/>
          <w:sz w:val="24"/>
          <w:szCs w:val="24"/>
        </w:rPr>
        <w:t>La Universidad no ha dado cumplimiento al pago puntual de pensiones y jubilaciones, por lo que no ha pagado las diferencias de la aplicación de la Ley del ISSSTE, lo cual ha afectado de manera negativa la seguridad social y de jubilación del personal académico y ha dejado en estado de indefensión al personal académico que ingresó a laborar a la Universidad después del 12 de agosto de 1991. Como solución para reparar esta violación a la contratación colectiva, se exige:</w:t>
      </w:r>
    </w:p>
    <w:p w14:paraId="3ADDAEEB" w14:textId="77777777" w:rsidR="009816B0" w:rsidRPr="00D45DEA" w:rsidRDefault="009816B0" w:rsidP="00D45DEA">
      <w:pPr>
        <w:spacing w:after="0" w:line="240" w:lineRule="auto"/>
        <w:jc w:val="both"/>
        <w:rPr>
          <w:rFonts w:ascii="Times New Roman" w:hAnsi="Times New Roman" w:cs="Times New Roman"/>
          <w:sz w:val="24"/>
          <w:szCs w:val="24"/>
        </w:rPr>
      </w:pPr>
    </w:p>
    <w:p w14:paraId="6A0BCB7A" w14:textId="4AB8BAF0" w:rsidR="00CB5EFA" w:rsidRPr="00D45DEA" w:rsidRDefault="001C45E2" w:rsidP="00D45DEA">
      <w:pPr>
        <w:pStyle w:val="Prrafodelista"/>
        <w:numPr>
          <w:ilvl w:val="0"/>
          <w:numId w:val="16"/>
        </w:num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L</w:t>
      </w:r>
      <w:r w:rsidR="00196EDE" w:rsidRPr="00D45DEA">
        <w:rPr>
          <w:rFonts w:ascii="Times New Roman" w:hAnsi="Times New Roman" w:cs="Times New Roman"/>
          <w:sz w:val="24"/>
          <w:szCs w:val="24"/>
        </w:rPr>
        <w:t>a solución inmediata para que todo el personal académico, independientemente de su fecha de ingreso, pueda recibir el total de las diferencias que resulten de la aplicación de la Ley del ISSSTE y lo contenido en el Contrato Colectivo de Trabajo</w:t>
      </w:r>
      <w:r w:rsidR="00081B19" w:rsidRPr="00D45DEA">
        <w:rPr>
          <w:rFonts w:ascii="Times New Roman" w:hAnsi="Times New Roman" w:cs="Times New Roman"/>
          <w:sz w:val="24"/>
          <w:szCs w:val="24"/>
        </w:rPr>
        <w:t>.</w:t>
      </w:r>
    </w:p>
    <w:p w14:paraId="61B8C381" w14:textId="77777777" w:rsidR="009816B0" w:rsidRPr="00D45DEA" w:rsidRDefault="009816B0" w:rsidP="00D45DEA">
      <w:pPr>
        <w:spacing w:after="0" w:line="240" w:lineRule="auto"/>
        <w:jc w:val="both"/>
        <w:rPr>
          <w:rFonts w:ascii="Times New Roman" w:hAnsi="Times New Roman" w:cs="Times New Roman"/>
          <w:sz w:val="24"/>
          <w:szCs w:val="24"/>
        </w:rPr>
      </w:pPr>
    </w:p>
    <w:p w14:paraId="072CF2E8" w14:textId="36467F57" w:rsidR="00CB5EFA" w:rsidRPr="00D45DEA" w:rsidRDefault="001C45E2"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 </w:t>
      </w:r>
      <w:r w:rsidRPr="00D45DEA">
        <w:rPr>
          <w:rFonts w:ascii="Times New Roman" w:hAnsi="Times New Roman" w:cs="Times New Roman"/>
          <w:sz w:val="24"/>
          <w:szCs w:val="24"/>
        </w:rPr>
        <w:tab/>
      </w:r>
      <w:r w:rsidR="00196EDE" w:rsidRPr="00D45DEA">
        <w:rPr>
          <w:rFonts w:ascii="Times New Roman" w:hAnsi="Times New Roman" w:cs="Times New Roman"/>
          <w:sz w:val="24"/>
          <w:szCs w:val="24"/>
        </w:rPr>
        <w:t>Se rechaza, desde luego, cualquier medida que afecte los derechos adquiridos del personal académico en activo, jubilado, pensionado, por resultar violatorio de los principios y derechos consagrados en el Contrato Colectivo de Trabajo UAZ-SPAUAZ, exigiendo que se respete la Ley Federal del Trabajo, la contratación y la negociación colectiva, sin restringir, eliminar, alterar</w:t>
      </w:r>
      <w:r w:rsidR="00081B19" w:rsidRPr="00D45DEA">
        <w:rPr>
          <w:rFonts w:ascii="Times New Roman" w:hAnsi="Times New Roman" w:cs="Times New Roman"/>
          <w:sz w:val="24"/>
          <w:szCs w:val="24"/>
        </w:rPr>
        <w:t xml:space="preserve"> o</w:t>
      </w:r>
      <w:r w:rsidR="00196EDE" w:rsidRPr="00D45DEA">
        <w:rPr>
          <w:rFonts w:ascii="Times New Roman" w:hAnsi="Times New Roman" w:cs="Times New Roman"/>
          <w:sz w:val="24"/>
          <w:szCs w:val="24"/>
        </w:rPr>
        <w:t xml:space="preserve"> limitar, los derechos adquiridos de nuestros afiliados y del personal académico jubilado y pensionado.</w:t>
      </w:r>
    </w:p>
    <w:p w14:paraId="60D08EDB" w14:textId="77777777" w:rsidR="009816B0" w:rsidRPr="00D45DEA" w:rsidRDefault="009816B0" w:rsidP="00D45DEA">
      <w:pPr>
        <w:spacing w:after="0" w:line="240" w:lineRule="auto"/>
        <w:jc w:val="both"/>
        <w:rPr>
          <w:rFonts w:ascii="Times New Roman" w:hAnsi="Times New Roman" w:cs="Times New Roman"/>
          <w:sz w:val="24"/>
          <w:szCs w:val="24"/>
        </w:rPr>
      </w:pPr>
    </w:p>
    <w:p w14:paraId="3E552572" w14:textId="77777777" w:rsidR="009816B0" w:rsidRPr="00D45DEA" w:rsidRDefault="009816B0" w:rsidP="00D45DEA">
      <w:pPr>
        <w:spacing w:after="0" w:line="240" w:lineRule="auto"/>
        <w:jc w:val="both"/>
        <w:rPr>
          <w:rFonts w:ascii="Times New Roman" w:hAnsi="Times New Roman" w:cs="Times New Roman"/>
          <w:b/>
          <w:sz w:val="24"/>
          <w:szCs w:val="24"/>
        </w:rPr>
      </w:pPr>
    </w:p>
    <w:p w14:paraId="45F4312F" w14:textId="206E94F7" w:rsidR="00CB5EFA" w:rsidRPr="00D45DEA" w:rsidRDefault="00196EDE" w:rsidP="00D45DEA">
      <w:pPr>
        <w:spacing w:after="0" w:line="240" w:lineRule="auto"/>
        <w:jc w:val="both"/>
        <w:rPr>
          <w:rFonts w:ascii="Times New Roman" w:hAnsi="Times New Roman" w:cs="Times New Roman"/>
          <w:sz w:val="24"/>
          <w:szCs w:val="24"/>
        </w:rPr>
      </w:pPr>
      <w:proofErr w:type="gramStart"/>
      <w:r w:rsidRPr="00D45DEA">
        <w:rPr>
          <w:rFonts w:ascii="Times New Roman" w:hAnsi="Times New Roman" w:cs="Times New Roman"/>
          <w:b/>
          <w:sz w:val="24"/>
          <w:szCs w:val="24"/>
        </w:rPr>
        <w:t>TRIG</w:t>
      </w:r>
      <w:r w:rsidR="001C45E2" w:rsidRPr="00D45DEA">
        <w:rPr>
          <w:rFonts w:ascii="Times New Roman" w:hAnsi="Times New Roman" w:cs="Times New Roman"/>
          <w:b/>
          <w:sz w:val="24"/>
          <w:szCs w:val="24"/>
        </w:rPr>
        <w:t>É</w:t>
      </w:r>
      <w:r w:rsidRPr="00D45DEA">
        <w:rPr>
          <w:rFonts w:ascii="Times New Roman" w:hAnsi="Times New Roman" w:cs="Times New Roman"/>
          <w:b/>
          <w:sz w:val="24"/>
          <w:szCs w:val="24"/>
        </w:rPr>
        <w:t>SIMO .</w:t>
      </w:r>
      <w:proofErr w:type="gramEnd"/>
      <w:r w:rsidRPr="00D45DEA">
        <w:rPr>
          <w:rFonts w:ascii="Times New Roman" w:hAnsi="Times New Roman" w:cs="Times New Roman"/>
          <w:b/>
          <w:sz w:val="24"/>
          <w:szCs w:val="24"/>
        </w:rPr>
        <w:t xml:space="preserve"> – Sobre la solución de conflictos.</w:t>
      </w:r>
    </w:p>
    <w:p w14:paraId="4D707CBC" w14:textId="77777777" w:rsidR="009816B0" w:rsidRPr="00D45DEA" w:rsidRDefault="009816B0" w:rsidP="00D45DEA">
      <w:pPr>
        <w:spacing w:after="0" w:line="240" w:lineRule="auto"/>
        <w:jc w:val="both"/>
        <w:rPr>
          <w:rFonts w:ascii="Times New Roman" w:hAnsi="Times New Roman" w:cs="Times New Roman"/>
          <w:sz w:val="24"/>
          <w:szCs w:val="24"/>
        </w:rPr>
      </w:pPr>
    </w:p>
    <w:p w14:paraId="440FA27A" w14:textId="22537092" w:rsidR="00CB5EFA" w:rsidRPr="00D45DEA" w:rsidRDefault="001C45E2"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 </w:t>
      </w:r>
      <w:r w:rsidRPr="00D45DEA">
        <w:rPr>
          <w:rFonts w:ascii="Times New Roman" w:hAnsi="Times New Roman" w:cs="Times New Roman"/>
          <w:sz w:val="24"/>
          <w:szCs w:val="24"/>
        </w:rPr>
        <w:tab/>
      </w:r>
      <w:r w:rsidR="00196EDE" w:rsidRPr="00D45DEA">
        <w:rPr>
          <w:rFonts w:ascii="Times New Roman" w:hAnsi="Times New Roman" w:cs="Times New Roman"/>
          <w:sz w:val="24"/>
          <w:szCs w:val="24"/>
        </w:rPr>
        <w:t>Se señala como petición formal a la Universidad emplazada, la resolución de todos y cada uno de los conflictos individuales suscitados al día de la fecha entre los trabajadores académicos y la Universidad Autónoma de Zacatecas “Francisco García Salinas”, más los que se acumulen durante la tramitación de este procedimiento laboral; toda vez que, aunque se trate de violaciones específicas, también se traducen en violaciones generales a las cláusulas del Contrato Colectivo de Trabajo UAZ-SPAUAZ, para lo cual este Sindicato manifiesta su apertura a que se establezca una mesa de trabajo para tal efecto.</w:t>
      </w:r>
    </w:p>
    <w:p w14:paraId="6DA64FC8" w14:textId="77777777" w:rsidR="009816B0" w:rsidRPr="00D45DEA" w:rsidRDefault="009816B0" w:rsidP="00D45DEA">
      <w:pPr>
        <w:spacing w:after="0" w:line="240" w:lineRule="auto"/>
        <w:jc w:val="both"/>
        <w:rPr>
          <w:rFonts w:ascii="Times New Roman" w:hAnsi="Times New Roman" w:cs="Times New Roman"/>
          <w:sz w:val="24"/>
          <w:szCs w:val="24"/>
        </w:rPr>
      </w:pPr>
    </w:p>
    <w:p w14:paraId="26D90A53" w14:textId="38EEEA31" w:rsidR="00CB5EFA" w:rsidRPr="00D45DEA" w:rsidRDefault="001C45E2"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 </w:t>
      </w:r>
      <w:r w:rsidRPr="00D45DEA">
        <w:rPr>
          <w:rFonts w:ascii="Times New Roman" w:hAnsi="Times New Roman" w:cs="Times New Roman"/>
          <w:sz w:val="24"/>
          <w:szCs w:val="24"/>
        </w:rPr>
        <w:tab/>
      </w:r>
      <w:r w:rsidR="00196EDE" w:rsidRPr="00D45DEA">
        <w:rPr>
          <w:rFonts w:ascii="Times New Roman" w:hAnsi="Times New Roman" w:cs="Times New Roman"/>
          <w:sz w:val="24"/>
          <w:szCs w:val="24"/>
        </w:rPr>
        <w:t xml:space="preserve">Lo anterior se corrobora conforme a lo dispuesto en la cláusula 9 del Contrato Colectivo de Trabajo, del que se deriva la obligación de la institución emplazada para tratar con esta organización </w:t>
      </w:r>
      <w:r w:rsidR="00196EDE" w:rsidRPr="00D45DEA">
        <w:rPr>
          <w:rFonts w:ascii="Times New Roman" w:hAnsi="Times New Roman" w:cs="Times New Roman"/>
          <w:sz w:val="24"/>
          <w:szCs w:val="24"/>
        </w:rPr>
        <w:lastRenderedPageBreak/>
        <w:t>gremial los asuntos de los trabajadores académicos que, aun teniendo carácter individual, deberán ser tratados y resueltos entre las partes.</w:t>
      </w:r>
    </w:p>
    <w:p w14:paraId="31664BA1" w14:textId="77777777" w:rsidR="009816B0" w:rsidRPr="00D45DEA" w:rsidRDefault="009816B0" w:rsidP="00D45DEA">
      <w:pPr>
        <w:spacing w:after="0" w:line="240" w:lineRule="auto"/>
        <w:jc w:val="both"/>
        <w:rPr>
          <w:rFonts w:ascii="Times New Roman" w:hAnsi="Times New Roman" w:cs="Times New Roman"/>
          <w:sz w:val="24"/>
          <w:szCs w:val="24"/>
        </w:rPr>
      </w:pPr>
    </w:p>
    <w:p w14:paraId="6F6DCA1F" w14:textId="5B8613A4" w:rsidR="00CB5EFA" w:rsidRPr="00D45DEA" w:rsidRDefault="001C45E2"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 </w:t>
      </w:r>
      <w:r w:rsidRPr="00D45DEA">
        <w:rPr>
          <w:rFonts w:ascii="Times New Roman" w:hAnsi="Times New Roman" w:cs="Times New Roman"/>
          <w:sz w:val="24"/>
          <w:szCs w:val="24"/>
        </w:rPr>
        <w:tab/>
      </w:r>
      <w:r w:rsidR="00196EDE" w:rsidRPr="00D45DEA">
        <w:rPr>
          <w:rFonts w:ascii="Times New Roman" w:hAnsi="Times New Roman" w:cs="Times New Roman"/>
          <w:sz w:val="24"/>
          <w:szCs w:val="24"/>
        </w:rPr>
        <w:t>Sobre lo anterior, se señala que de acuerdo con el artículo 31 de la Ley Federal del Trabajo, los contratos obligan a lo expresamente pactado y a las consecuencias que sean conformes con las normas de trabajo, la buena fe y la equidad; por lo que estos principios deben ser herramientas que nos permita llegar a acuerdos y soluciones a los problemas planteados.</w:t>
      </w:r>
    </w:p>
    <w:p w14:paraId="41AC65A7" w14:textId="1CC8FFFB" w:rsidR="00C42FA0" w:rsidRPr="00D45DEA" w:rsidRDefault="00C42FA0" w:rsidP="00D45DEA">
      <w:pPr>
        <w:spacing w:after="0" w:line="240" w:lineRule="auto"/>
        <w:jc w:val="both"/>
        <w:rPr>
          <w:rFonts w:ascii="Times New Roman" w:hAnsi="Times New Roman" w:cs="Times New Roman"/>
          <w:sz w:val="24"/>
          <w:szCs w:val="24"/>
        </w:rPr>
      </w:pPr>
    </w:p>
    <w:p w14:paraId="3593D2B8" w14:textId="77777777" w:rsidR="00C42FA0" w:rsidRPr="00D45DEA" w:rsidRDefault="00C42FA0" w:rsidP="00D45DEA">
      <w:pPr>
        <w:pStyle w:val="Ttulo1"/>
        <w:spacing w:line="240" w:lineRule="auto"/>
        <w:jc w:val="both"/>
        <w:rPr>
          <w:rFonts w:ascii="Times New Roman" w:hAnsi="Times New Roman" w:cs="Times New Roman"/>
          <w:b w:val="0"/>
          <w:bCs w:val="0"/>
          <w:color w:val="auto"/>
          <w:sz w:val="24"/>
          <w:szCs w:val="24"/>
          <w:u w:val="single"/>
        </w:rPr>
      </w:pPr>
      <w:bookmarkStart w:id="1" w:name="_Toc243768278"/>
      <w:r w:rsidRPr="00D45DEA">
        <w:rPr>
          <w:rFonts w:ascii="Times New Roman" w:hAnsi="Times New Roman" w:cs="Times New Roman"/>
          <w:color w:val="auto"/>
          <w:sz w:val="24"/>
          <w:szCs w:val="24"/>
          <w:u w:val="single"/>
        </w:rPr>
        <w:t>III.- PROVIDENCIAS CAUTELARES</w:t>
      </w:r>
      <w:bookmarkEnd w:id="1"/>
    </w:p>
    <w:p w14:paraId="0307B424" w14:textId="39ED7426" w:rsidR="00C42FA0" w:rsidRPr="00D45DEA" w:rsidRDefault="00C42FA0" w:rsidP="00D45DEA">
      <w:pPr>
        <w:pStyle w:val="Prrafodelista"/>
        <w:numPr>
          <w:ilvl w:val="0"/>
          <w:numId w:val="17"/>
        </w:numPr>
        <w:spacing w:before="100" w:beforeAutospacing="1" w:after="100" w:afterAutospacing="1" w:line="240" w:lineRule="auto"/>
        <w:jc w:val="both"/>
        <w:rPr>
          <w:rFonts w:ascii="Times New Roman" w:hAnsi="Times New Roman" w:cs="Times New Roman"/>
          <w:b/>
          <w:bCs/>
          <w:sz w:val="24"/>
          <w:szCs w:val="24"/>
        </w:rPr>
      </w:pPr>
      <w:r w:rsidRPr="00D45DEA">
        <w:rPr>
          <w:rStyle w:val="Textoennegrita"/>
          <w:rFonts w:ascii="Times New Roman" w:hAnsi="Times New Roman" w:cs="Times New Roman"/>
          <w:sz w:val="24"/>
          <w:szCs w:val="24"/>
        </w:rPr>
        <w:t xml:space="preserve">Que se ordene y requiera formalmente a la UAZ por conducto del Rector </w:t>
      </w:r>
      <w:r w:rsidRPr="00D45DEA">
        <w:rPr>
          <w:rFonts w:ascii="Times New Roman" w:hAnsi="Times New Roman" w:cs="Times New Roman"/>
          <w:b/>
          <w:bCs/>
          <w:sz w:val="24"/>
          <w:szCs w:val="24"/>
          <w:bdr w:val="none" w:sz="0" w:space="0" w:color="auto" w:frame="1"/>
          <w:lang w:eastAsia="es-MX"/>
        </w:rPr>
        <w:t>DR. ÁNGEL ROMÁN GUTIÉRREZ para que la autoridad financiera correspondiente a su cargo se abstenga de realizar cualquier movimiento, transferencia, desvió, distracción de recursos, pago a terceros, instituciones o proveedores que se encuentren en las cuentas productivas institucionales para fines distintos al cumplimiento de las obligaciones laborales, salarios ordinarios y prestaciones devengadas de los docentes del SPAUAZ</w:t>
      </w:r>
      <w:r w:rsidRPr="00D45DEA">
        <w:rPr>
          <w:rFonts w:ascii="Times New Roman" w:hAnsi="Times New Roman" w:cs="Times New Roman"/>
          <w:b/>
          <w:bCs/>
          <w:sz w:val="24"/>
          <w:szCs w:val="24"/>
          <w:u w:val="single"/>
          <w:bdr w:val="none" w:sz="0" w:space="0" w:color="auto" w:frame="1"/>
          <w:lang w:eastAsia="es-MX"/>
        </w:rPr>
        <w:t xml:space="preserve">, en la inteligencia de que en dicha medida </w:t>
      </w:r>
      <w:r w:rsidR="004C34A6" w:rsidRPr="00D45DEA">
        <w:rPr>
          <w:rFonts w:ascii="Times New Roman" w:hAnsi="Times New Roman" w:cs="Times New Roman"/>
          <w:b/>
          <w:bCs/>
          <w:sz w:val="24"/>
          <w:szCs w:val="24"/>
          <w:u w:val="single"/>
          <w:bdr w:val="none" w:sz="0" w:space="0" w:color="auto" w:frame="1"/>
          <w:lang w:eastAsia="es-MX"/>
        </w:rPr>
        <w:t xml:space="preserve">se pague </w:t>
      </w:r>
      <w:r w:rsidRPr="00D45DEA">
        <w:rPr>
          <w:rFonts w:ascii="Times New Roman" w:hAnsi="Times New Roman" w:cs="Times New Roman"/>
          <w:b/>
          <w:bCs/>
          <w:sz w:val="24"/>
          <w:szCs w:val="24"/>
          <w:u w:val="single"/>
          <w:bdr w:val="none" w:sz="0" w:space="0" w:color="auto" w:frame="1"/>
          <w:lang w:eastAsia="es-MX"/>
        </w:rPr>
        <w:t>en primer momento la obligación hacia los docentes integrantes al SPAUAZ sobre su aguinaldo, prima de antigüedad, pago quincenal y dem</w:t>
      </w:r>
      <w:r w:rsidR="00A435FA" w:rsidRPr="00D45DEA">
        <w:rPr>
          <w:rFonts w:ascii="Times New Roman" w:hAnsi="Times New Roman" w:cs="Times New Roman"/>
          <w:b/>
          <w:bCs/>
          <w:sz w:val="24"/>
          <w:szCs w:val="24"/>
          <w:u w:val="single"/>
          <w:bdr w:val="none" w:sz="0" w:space="0" w:color="auto" w:frame="1"/>
          <w:lang w:eastAsia="es-MX"/>
        </w:rPr>
        <w:t>á</w:t>
      </w:r>
      <w:r w:rsidRPr="00D45DEA">
        <w:rPr>
          <w:rFonts w:ascii="Times New Roman" w:hAnsi="Times New Roman" w:cs="Times New Roman"/>
          <w:b/>
          <w:bCs/>
          <w:sz w:val="24"/>
          <w:szCs w:val="24"/>
          <w:u w:val="single"/>
          <w:bdr w:val="none" w:sz="0" w:space="0" w:color="auto" w:frame="1"/>
          <w:lang w:eastAsia="es-MX"/>
        </w:rPr>
        <w:t>s obligaciones contractuales.</w:t>
      </w:r>
    </w:p>
    <w:p w14:paraId="59966DA4" w14:textId="77777777" w:rsidR="00C42FA0" w:rsidRPr="00D45DEA" w:rsidRDefault="00C42FA0" w:rsidP="00D45DEA">
      <w:pPr>
        <w:pStyle w:val="Prrafodelista"/>
        <w:spacing w:beforeAutospacing="1" w:after="0" w:afterAutospacing="1" w:line="240" w:lineRule="auto"/>
        <w:jc w:val="both"/>
        <w:rPr>
          <w:rFonts w:ascii="Times New Roman" w:hAnsi="Times New Roman" w:cs="Times New Roman"/>
          <w:sz w:val="24"/>
          <w:szCs w:val="24"/>
        </w:rPr>
      </w:pPr>
    </w:p>
    <w:p w14:paraId="7AF91EFE" w14:textId="4220037B" w:rsidR="00C42FA0" w:rsidRPr="00D45DEA" w:rsidRDefault="00C42FA0" w:rsidP="00D45DEA">
      <w:pPr>
        <w:pStyle w:val="Prrafodelista"/>
        <w:numPr>
          <w:ilvl w:val="0"/>
          <w:numId w:val="17"/>
        </w:numPr>
        <w:spacing w:beforeAutospacing="1" w:after="0" w:afterAutospacing="1" w:line="240" w:lineRule="auto"/>
        <w:jc w:val="both"/>
        <w:rPr>
          <w:rFonts w:ascii="Times New Roman" w:hAnsi="Times New Roman" w:cs="Times New Roman"/>
          <w:sz w:val="24"/>
          <w:szCs w:val="24"/>
        </w:rPr>
      </w:pPr>
      <w:r w:rsidRPr="00D45DEA">
        <w:rPr>
          <w:rFonts w:ascii="Times New Roman" w:hAnsi="Times New Roman" w:cs="Times New Roman"/>
          <w:b/>
          <w:bCs/>
          <w:sz w:val="24"/>
          <w:szCs w:val="24"/>
          <w:bdr w:val="none" w:sz="0" w:space="0" w:color="auto" w:frame="1"/>
          <w:lang w:eastAsia="es-MX"/>
        </w:rPr>
        <w:t xml:space="preserve">Se ordene </w:t>
      </w:r>
      <w:r w:rsidRPr="00D45DEA">
        <w:rPr>
          <w:rFonts w:ascii="Times New Roman" w:hAnsi="Times New Roman" w:cs="Times New Roman"/>
          <w:b/>
          <w:bCs/>
          <w:sz w:val="24"/>
          <w:szCs w:val="24"/>
          <w:u w:val="single"/>
          <w:bdr w:val="none" w:sz="0" w:space="0" w:color="auto" w:frame="1"/>
          <w:lang w:eastAsia="es-MX"/>
        </w:rPr>
        <w:t>EL EMBARGO PRECAUTORIO Y ASEGURAMIENTO DE CUENTAS BANCARIAS PRODUCTIVAS</w:t>
      </w:r>
      <w:r w:rsidRPr="00D45DEA">
        <w:rPr>
          <w:rFonts w:ascii="Times New Roman" w:hAnsi="Times New Roman" w:cs="Times New Roman"/>
          <w:b/>
          <w:bCs/>
          <w:sz w:val="24"/>
          <w:szCs w:val="24"/>
          <w:bdr w:val="none" w:sz="0" w:space="0" w:color="auto" w:frame="1"/>
          <w:lang w:eastAsia="es-MX"/>
        </w:rPr>
        <w:t xml:space="preserve"> por las cantidades específicas de la Universidad Autónoma de Zacatecas (UAZ), habilitadas para la recepción de subsidio ordinario y extraordinario Federal y Estatal hasta por la cantidad que resulte suficiente para garantizar el pago íntegro de las prestaciones devengadas y no pagadas, ligadas y no ligadas al salario que se reclaman en este pliego conforme al CCT, librándose para tal efecto los oficios correspondientes a la Comisión Nacional Bancaria y de Valores, a las instituciones de crédito correspondiente, a la Secretaria de Finanzas del Gobierno del Estado de Zacatecas para su embargo y aseguramiento con los apercibimientos de Ley correspondientes, </w:t>
      </w:r>
      <w:r w:rsidRPr="00D45DEA">
        <w:rPr>
          <w:rFonts w:ascii="Times New Roman" w:hAnsi="Times New Roman" w:cs="Times New Roman"/>
          <w:b/>
          <w:bCs/>
          <w:sz w:val="24"/>
          <w:szCs w:val="24"/>
          <w:u w:val="single"/>
          <w:bdr w:val="none" w:sz="0" w:space="0" w:color="auto" w:frame="1"/>
          <w:lang w:eastAsia="es-MX"/>
        </w:rPr>
        <w:t>en el entendido que se debe</w:t>
      </w:r>
      <w:r w:rsidR="009C671A" w:rsidRPr="00D45DEA">
        <w:rPr>
          <w:rFonts w:ascii="Times New Roman" w:hAnsi="Times New Roman" w:cs="Times New Roman"/>
          <w:b/>
          <w:bCs/>
          <w:sz w:val="24"/>
          <w:szCs w:val="24"/>
          <w:u w:val="single"/>
          <w:bdr w:val="none" w:sz="0" w:space="0" w:color="auto" w:frame="1"/>
          <w:lang w:eastAsia="es-MX"/>
        </w:rPr>
        <w:t xml:space="preserve"> garantizar</w:t>
      </w:r>
      <w:r w:rsidRPr="00D45DEA">
        <w:rPr>
          <w:rFonts w:ascii="Times New Roman" w:hAnsi="Times New Roman" w:cs="Times New Roman"/>
          <w:b/>
          <w:bCs/>
          <w:sz w:val="24"/>
          <w:szCs w:val="24"/>
          <w:u w:val="single"/>
          <w:bdr w:val="none" w:sz="0" w:space="0" w:color="auto" w:frame="1"/>
          <w:lang w:eastAsia="es-MX"/>
        </w:rPr>
        <w:t xml:space="preserve"> el flujo de ese recurso priorizando el pago de las prestaciones y no sea distraído de su objeto, transferido o utilizado en otros ramos antes del estallamiento a huelga.</w:t>
      </w:r>
    </w:p>
    <w:p w14:paraId="4226F521" w14:textId="77777777" w:rsidR="00C42FA0" w:rsidRPr="00D45DEA" w:rsidRDefault="00C42FA0" w:rsidP="00D45DEA">
      <w:pPr>
        <w:pStyle w:val="Prrafodelista"/>
        <w:spacing w:beforeAutospacing="1" w:after="0" w:afterAutospacing="1" w:line="240" w:lineRule="auto"/>
        <w:jc w:val="both"/>
        <w:rPr>
          <w:rStyle w:val="Textoennegrita"/>
          <w:rFonts w:ascii="Times New Roman" w:hAnsi="Times New Roman" w:cs="Times New Roman"/>
          <w:b w:val="0"/>
          <w:bCs w:val="0"/>
          <w:sz w:val="24"/>
          <w:szCs w:val="24"/>
        </w:rPr>
      </w:pPr>
    </w:p>
    <w:p w14:paraId="6B96BA65" w14:textId="0AF7C7DB" w:rsidR="00C42FA0" w:rsidRPr="00D45DEA" w:rsidRDefault="00C42FA0" w:rsidP="00D45DEA">
      <w:pPr>
        <w:pStyle w:val="Prrafodelista"/>
        <w:numPr>
          <w:ilvl w:val="0"/>
          <w:numId w:val="17"/>
        </w:numPr>
        <w:spacing w:beforeAutospacing="1" w:after="0" w:afterAutospacing="1" w:line="240" w:lineRule="auto"/>
        <w:jc w:val="both"/>
        <w:rPr>
          <w:rFonts w:ascii="Times New Roman" w:hAnsi="Times New Roman" w:cs="Times New Roman"/>
          <w:sz w:val="24"/>
          <w:szCs w:val="24"/>
        </w:rPr>
      </w:pPr>
      <w:r w:rsidRPr="00D45DEA">
        <w:rPr>
          <w:rStyle w:val="Textoennegrita"/>
          <w:rFonts w:ascii="Times New Roman" w:hAnsi="Times New Roman" w:cs="Times New Roman"/>
          <w:sz w:val="24"/>
          <w:szCs w:val="24"/>
        </w:rPr>
        <w:t>Que la UAZ entregue al momento de contestar el emplazamiento</w:t>
      </w:r>
      <w:r w:rsidR="00A435FA" w:rsidRPr="00D45DEA">
        <w:rPr>
          <w:rStyle w:val="Textoennegrita"/>
          <w:rFonts w:ascii="Times New Roman" w:hAnsi="Times New Roman" w:cs="Times New Roman"/>
          <w:sz w:val="24"/>
          <w:szCs w:val="24"/>
        </w:rPr>
        <w:t>,</w:t>
      </w:r>
      <w:r w:rsidRPr="00D45DEA">
        <w:rPr>
          <w:rStyle w:val="Textoennegrita"/>
          <w:rFonts w:ascii="Times New Roman" w:hAnsi="Times New Roman" w:cs="Times New Roman"/>
          <w:sz w:val="24"/>
          <w:szCs w:val="24"/>
        </w:rPr>
        <w:t xml:space="preserve"> los estados de cuenta integrales</w:t>
      </w:r>
      <w:r w:rsidRPr="00D45DEA">
        <w:rPr>
          <w:rFonts w:ascii="Times New Roman" w:hAnsi="Times New Roman" w:cs="Times New Roman"/>
          <w:sz w:val="24"/>
          <w:szCs w:val="24"/>
        </w:rPr>
        <w:t xml:space="preserve"> de las cuentas productivas específicas obligadas por las Cláusulas Tercera (inciso b) y Sexta (inciso a) del Anexo de Ejecución del Convenio Marco de Colaboración 2026.</w:t>
      </w:r>
    </w:p>
    <w:p w14:paraId="10799281" w14:textId="77777777" w:rsidR="00C42FA0" w:rsidRPr="00D45DEA" w:rsidRDefault="00C42FA0" w:rsidP="00D45DEA">
      <w:pPr>
        <w:pStyle w:val="Prrafodelista"/>
        <w:spacing w:line="240" w:lineRule="auto"/>
        <w:jc w:val="both"/>
        <w:rPr>
          <w:rFonts w:ascii="Times New Roman" w:hAnsi="Times New Roman" w:cs="Times New Roman"/>
          <w:sz w:val="24"/>
          <w:szCs w:val="24"/>
        </w:rPr>
      </w:pPr>
    </w:p>
    <w:p w14:paraId="22F6223A" w14:textId="77777777" w:rsidR="00C42FA0" w:rsidRPr="00D45DEA" w:rsidRDefault="00C42FA0" w:rsidP="00D45DEA">
      <w:pPr>
        <w:pStyle w:val="Prrafodelista"/>
        <w:numPr>
          <w:ilvl w:val="0"/>
          <w:numId w:val="17"/>
        </w:numPr>
        <w:spacing w:beforeAutospacing="1" w:after="0" w:afterAutospacing="1" w:line="240" w:lineRule="auto"/>
        <w:jc w:val="both"/>
        <w:rPr>
          <w:rFonts w:ascii="Times New Roman" w:hAnsi="Times New Roman" w:cs="Times New Roman"/>
          <w:sz w:val="24"/>
          <w:szCs w:val="24"/>
        </w:rPr>
      </w:pPr>
      <w:r w:rsidRPr="00D45DEA">
        <w:rPr>
          <w:rStyle w:val="Textoennegrita"/>
          <w:rFonts w:ascii="Times New Roman" w:hAnsi="Times New Roman" w:cs="Times New Roman"/>
          <w:sz w:val="24"/>
          <w:szCs w:val="24"/>
        </w:rPr>
        <w:t>Que la UAZ entregue al momento de contestar el emplazamiento Balanzas de comprobación y reportes de distribución presupuestal</w:t>
      </w:r>
      <w:r w:rsidRPr="00D45DEA">
        <w:rPr>
          <w:rFonts w:ascii="Times New Roman" w:hAnsi="Times New Roman" w:cs="Times New Roman"/>
          <w:sz w:val="24"/>
          <w:szCs w:val="24"/>
        </w:rPr>
        <w:t xml:space="preserve"> del capítulo sobre la contratación de personal.</w:t>
      </w:r>
    </w:p>
    <w:p w14:paraId="578BC9DC" w14:textId="77777777" w:rsidR="00C42FA0" w:rsidRPr="00D45DEA" w:rsidRDefault="00C42FA0" w:rsidP="00D45DEA">
      <w:pPr>
        <w:pStyle w:val="Prrafodelista"/>
        <w:spacing w:line="240" w:lineRule="auto"/>
        <w:jc w:val="both"/>
        <w:rPr>
          <w:rFonts w:ascii="Times New Roman" w:hAnsi="Times New Roman" w:cs="Times New Roman"/>
          <w:sz w:val="24"/>
          <w:szCs w:val="24"/>
        </w:rPr>
      </w:pPr>
    </w:p>
    <w:p w14:paraId="28CBDF01" w14:textId="77777777" w:rsidR="00C42FA0" w:rsidRPr="00D45DEA" w:rsidRDefault="00C42FA0" w:rsidP="00D45DEA">
      <w:pPr>
        <w:pStyle w:val="Prrafodelista"/>
        <w:numPr>
          <w:ilvl w:val="0"/>
          <w:numId w:val="17"/>
        </w:numPr>
        <w:spacing w:beforeAutospacing="1" w:after="0" w:afterAutospacing="1" w:line="240" w:lineRule="auto"/>
        <w:jc w:val="both"/>
        <w:rPr>
          <w:rFonts w:ascii="Times New Roman" w:eastAsia="Times New Roman" w:hAnsi="Times New Roman" w:cs="Times New Roman"/>
          <w:b/>
          <w:bCs/>
          <w:sz w:val="24"/>
          <w:szCs w:val="24"/>
          <w:bdr w:val="none" w:sz="0" w:space="0" w:color="auto" w:frame="1"/>
          <w:lang w:eastAsia="es-MX"/>
        </w:rPr>
      </w:pPr>
      <w:r w:rsidRPr="00D45DEA">
        <w:rPr>
          <w:rStyle w:val="Textoennegrita"/>
          <w:rFonts w:ascii="Times New Roman" w:hAnsi="Times New Roman" w:cs="Times New Roman"/>
          <w:sz w:val="24"/>
          <w:szCs w:val="24"/>
        </w:rPr>
        <w:t>Que la UAZ entregue al momento de contestar el emplazamiento Plantilla analítica de asignación de plazas y vacantes</w:t>
      </w:r>
      <w:r w:rsidRPr="00D45DEA">
        <w:rPr>
          <w:rFonts w:ascii="Times New Roman" w:hAnsi="Times New Roman" w:cs="Times New Roman"/>
          <w:sz w:val="24"/>
          <w:szCs w:val="24"/>
        </w:rPr>
        <w:t>, de nueva creación y contrataciones por honorarios ejecutadas durante el presente año 2026.</w:t>
      </w:r>
    </w:p>
    <w:p w14:paraId="3036FA4A" w14:textId="17E1DC00" w:rsidR="00C42FA0" w:rsidRPr="00D45DEA" w:rsidRDefault="00C42FA0" w:rsidP="00D45DEA">
      <w:pPr>
        <w:spacing w:before="100" w:beforeAutospacing="1" w:after="100" w:afterAutospacing="1" w:line="240" w:lineRule="auto"/>
        <w:jc w:val="both"/>
        <w:rPr>
          <w:rFonts w:ascii="Times New Roman" w:eastAsia="Times New Roman" w:hAnsi="Times New Roman" w:cs="Times New Roman"/>
          <w:sz w:val="24"/>
          <w:szCs w:val="24"/>
          <w:bdr w:val="none" w:sz="0" w:space="0" w:color="auto" w:frame="1"/>
          <w:lang w:eastAsia="es-MX"/>
        </w:rPr>
      </w:pPr>
      <w:r w:rsidRPr="00D45DEA">
        <w:rPr>
          <w:rFonts w:ascii="Times New Roman" w:eastAsia="Times New Roman" w:hAnsi="Times New Roman" w:cs="Times New Roman"/>
          <w:sz w:val="24"/>
          <w:szCs w:val="24"/>
          <w:bdr w:val="none" w:sz="0" w:space="0" w:color="auto" w:frame="1"/>
          <w:lang w:eastAsia="es-MX"/>
        </w:rPr>
        <w:t xml:space="preserve">Sobre </w:t>
      </w:r>
      <w:r w:rsidR="00A435FA" w:rsidRPr="00D45DEA">
        <w:rPr>
          <w:rFonts w:ascii="Times New Roman" w:eastAsia="Times New Roman" w:hAnsi="Times New Roman" w:cs="Times New Roman"/>
          <w:sz w:val="24"/>
          <w:szCs w:val="24"/>
          <w:bdr w:val="none" w:sz="0" w:space="0" w:color="auto" w:frame="1"/>
          <w:lang w:eastAsia="es-MX"/>
        </w:rPr>
        <w:t>el</w:t>
      </w:r>
      <w:r w:rsidRPr="00D45DEA">
        <w:rPr>
          <w:rFonts w:ascii="Times New Roman" w:eastAsia="Times New Roman" w:hAnsi="Times New Roman" w:cs="Times New Roman"/>
          <w:sz w:val="24"/>
          <w:szCs w:val="24"/>
          <w:bdr w:val="none" w:sz="0" w:space="0" w:color="auto" w:frame="1"/>
          <w:lang w:eastAsia="es-MX"/>
        </w:rPr>
        <w:t xml:space="preserve"> punto 1 y 2 de las providencias cautelares se fundamenta en la fracción II y III del articulo 857 de la Ley federal del Trabajo, ya que su procedencia descansa en el aseguramiento mínimo vital para los docentes, toda vez que la providencia busca de manera provisional asegurar los recursos para los docentes y que la patronal se abstenga de distraerlos en el proceso de prehuelga, </w:t>
      </w:r>
      <w:r w:rsidRPr="00D45DEA">
        <w:rPr>
          <w:rFonts w:ascii="Times New Roman" w:eastAsia="Times New Roman" w:hAnsi="Times New Roman" w:cs="Times New Roman"/>
          <w:b/>
          <w:bCs/>
          <w:sz w:val="24"/>
          <w:szCs w:val="24"/>
          <w:bdr w:val="none" w:sz="0" w:space="0" w:color="auto" w:frame="1"/>
          <w:lang w:eastAsia="es-MX"/>
        </w:rPr>
        <w:t>esto en virtud a que actualmente se ha dejado de cubrir la prima de antigüedad y otras obligaciones devengadas y no pagadas por la UAZ</w:t>
      </w:r>
      <w:r w:rsidR="00A435FA" w:rsidRPr="00D45DEA">
        <w:rPr>
          <w:rFonts w:ascii="Times New Roman" w:eastAsia="Times New Roman" w:hAnsi="Times New Roman" w:cs="Times New Roman"/>
          <w:sz w:val="24"/>
          <w:szCs w:val="24"/>
          <w:bdr w:val="none" w:sz="0" w:space="0" w:color="auto" w:frame="1"/>
          <w:lang w:eastAsia="es-MX"/>
        </w:rPr>
        <w:t xml:space="preserve">, </w:t>
      </w:r>
      <w:r w:rsidRPr="00D45DEA">
        <w:rPr>
          <w:rFonts w:ascii="Times New Roman" w:eastAsia="Times New Roman" w:hAnsi="Times New Roman" w:cs="Times New Roman"/>
          <w:sz w:val="24"/>
          <w:szCs w:val="24"/>
          <w:bdr w:val="none" w:sz="0" w:space="0" w:color="auto" w:frame="1"/>
          <w:lang w:eastAsia="es-MX"/>
        </w:rPr>
        <w:t>pero de manera irregular sigue realizando pago de contratos por honorarios donde el SPAUAZ desconoce su justificación dejando desprotegidos a los docentes.</w:t>
      </w:r>
    </w:p>
    <w:p w14:paraId="482CA2F4" w14:textId="4EC19AAE" w:rsidR="00C42FA0" w:rsidRPr="00D45DEA" w:rsidRDefault="00C42FA0" w:rsidP="00D45DEA">
      <w:pPr>
        <w:spacing w:before="100" w:beforeAutospacing="1" w:after="100" w:afterAutospacing="1" w:line="240" w:lineRule="auto"/>
        <w:jc w:val="both"/>
        <w:rPr>
          <w:rFonts w:ascii="Times New Roman" w:eastAsia="Times New Roman" w:hAnsi="Times New Roman" w:cs="Times New Roman"/>
          <w:sz w:val="24"/>
          <w:szCs w:val="24"/>
          <w:bdr w:val="none" w:sz="0" w:space="0" w:color="auto" w:frame="1"/>
          <w:lang w:eastAsia="es-MX"/>
        </w:rPr>
      </w:pPr>
      <w:r w:rsidRPr="00D45DEA">
        <w:rPr>
          <w:rFonts w:ascii="Times New Roman" w:eastAsia="Times New Roman" w:hAnsi="Times New Roman" w:cs="Times New Roman"/>
          <w:sz w:val="24"/>
          <w:szCs w:val="24"/>
          <w:bdr w:val="none" w:sz="0" w:space="0" w:color="auto" w:frame="1"/>
          <w:lang w:eastAsia="es-MX"/>
        </w:rPr>
        <w:t>Aunado a lo anterior de manera conjunta a los puntos 1, 2, 3, 4 y 5 de las providencias cautelares, la cual es procedente ya que el artículo 1 y 3 de la Constitución Política de los Estados Unidos Mexicanos obliga al Estado Mexicano a garantizar, entre otros, los derechos humanos a la salud</w:t>
      </w:r>
      <w:r w:rsidR="00A435FA" w:rsidRPr="00D45DEA">
        <w:rPr>
          <w:rFonts w:ascii="Times New Roman" w:eastAsia="Times New Roman" w:hAnsi="Times New Roman" w:cs="Times New Roman"/>
          <w:sz w:val="24"/>
          <w:szCs w:val="24"/>
          <w:bdr w:val="none" w:sz="0" w:space="0" w:color="auto" w:frame="1"/>
          <w:lang w:eastAsia="es-MX"/>
        </w:rPr>
        <w:t>,</w:t>
      </w:r>
      <w:r w:rsidRPr="00D45DEA">
        <w:rPr>
          <w:rFonts w:ascii="Times New Roman" w:eastAsia="Times New Roman" w:hAnsi="Times New Roman" w:cs="Times New Roman"/>
          <w:sz w:val="24"/>
          <w:szCs w:val="24"/>
          <w:bdr w:val="none" w:sz="0" w:space="0" w:color="auto" w:frame="1"/>
          <w:lang w:eastAsia="es-MX"/>
        </w:rPr>
        <w:t xml:space="preserve"> a la seguridad social y a la educación; así mismo los docentes tienen dependientes económicos y la restricción de </w:t>
      </w:r>
      <w:r w:rsidRPr="00D45DEA">
        <w:rPr>
          <w:rFonts w:ascii="Times New Roman" w:eastAsia="Times New Roman" w:hAnsi="Times New Roman" w:cs="Times New Roman"/>
          <w:sz w:val="24"/>
          <w:szCs w:val="24"/>
          <w:bdr w:val="none" w:sz="0" w:space="0" w:color="auto" w:frame="1"/>
          <w:lang w:eastAsia="es-MX"/>
        </w:rPr>
        <w:lastRenderedPageBreak/>
        <w:t>los recursos económicos para los docentes trae como consecuencia la transgresión a los derechos colectivos, esto en relación a la vulnerabilidad en la que se encuentran las familias de los docentes y los menores que dependen de ellos.</w:t>
      </w:r>
    </w:p>
    <w:p w14:paraId="73743BB6" w14:textId="134C8AEA" w:rsidR="00C42FA0" w:rsidRPr="00D45DEA" w:rsidRDefault="00C42FA0" w:rsidP="00D45DEA">
      <w:pPr>
        <w:spacing w:after="0" w:line="240" w:lineRule="auto"/>
        <w:jc w:val="both"/>
        <w:rPr>
          <w:rFonts w:ascii="Times New Roman" w:eastAsia="Times New Roman" w:hAnsi="Times New Roman" w:cs="Times New Roman"/>
          <w:b/>
          <w:bCs/>
          <w:sz w:val="24"/>
          <w:szCs w:val="24"/>
          <w:lang w:eastAsia="es-MX"/>
        </w:rPr>
      </w:pPr>
      <w:r w:rsidRPr="00D45DEA">
        <w:rPr>
          <w:rFonts w:ascii="Times New Roman" w:eastAsia="Times New Roman" w:hAnsi="Times New Roman" w:cs="Times New Roman"/>
          <w:sz w:val="24"/>
          <w:szCs w:val="24"/>
          <w:lang w:eastAsia="es-MX"/>
        </w:rPr>
        <w:t xml:space="preserve">Aunado a lo anterior El Artículo 3.º Constitucional (Fracción VII, que consagra la autonomía universitaria) y el Artículo 3 de la Ley General de Educación Superior (LGES) establecen que el Estado debe garantizar el derecho a la educación superior a través de sus docentes. El Artículo 22 de la LGES reconoce a las y los maestros como agentes fundamentales del proceso educativo. Al retener, recortar o dejar de pagar las prestaciones laborales de los docentes, la </w:t>
      </w:r>
      <w:proofErr w:type="gramStart"/>
      <w:r w:rsidRPr="00D45DEA">
        <w:rPr>
          <w:rFonts w:ascii="Times New Roman" w:eastAsia="Times New Roman" w:hAnsi="Times New Roman" w:cs="Times New Roman"/>
          <w:sz w:val="24"/>
          <w:szCs w:val="24"/>
          <w:lang w:eastAsia="es-MX"/>
        </w:rPr>
        <w:t>UAZ  atenta</w:t>
      </w:r>
      <w:proofErr w:type="gramEnd"/>
      <w:r w:rsidRPr="00D45DEA">
        <w:rPr>
          <w:rFonts w:ascii="Times New Roman" w:eastAsia="Times New Roman" w:hAnsi="Times New Roman" w:cs="Times New Roman"/>
          <w:sz w:val="24"/>
          <w:szCs w:val="24"/>
          <w:lang w:eastAsia="es-MX"/>
        </w:rPr>
        <w:t xml:space="preserve"> contra la subsistencia del cuerpo académico y la estabilidad de la institución, por lo cual se</w:t>
      </w:r>
      <w:r w:rsidRPr="00D45DEA">
        <w:rPr>
          <w:rFonts w:ascii="Times New Roman" w:eastAsia="Times New Roman" w:hAnsi="Times New Roman" w:cs="Times New Roman"/>
          <w:b/>
          <w:bCs/>
          <w:sz w:val="24"/>
          <w:szCs w:val="24"/>
          <w:lang w:eastAsia="es-MX"/>
        </w:rPr>
        <w:t xml:space="preserve"> est</w:t>
      </w:r>
      <w:r w:rsidR="00B77A65" w:rsidRPr="00D45DEA">
        <w:rPr>
          <w:rFonts w:ascii="Times New Roman" w:eastAsia="Times New Roman" w:hAnsi="Times New Roman" w:cs="Times New Roman"/>
          <w:b/>
          <w:bCs/>
          <w:sz w:val="24"/>
          <w:szCs w:val="24"/>
          <w:lang w:eastAsia="es-MX"/>
        </w:rPr>
        <w:t>án</w:t>
      </w:r>
      <w:r w:rsidRPr="00D45DEA">
        <w:rPr>
          <w:rFonts w:ascii="Times New Roman" w:eastAsia="Times New Roman" w:hAnsi="Times New Roman" w:cs="Times New Roman"/>
          <w:b/>
          <w:bCs/>
          <w:sz w:val="24"/>
          <w:szCs w:val="24"/>
          <w:lang w:eastAsia="es-MX"/>
        </w:rPr>
        <w:t xml:space="preserve"> vulnerando los derechos laborales de los maestros.</w:t>
      </w:r>
    </w:p>
    <w:p w14:paraId="4D23A37C" w14:textId="77777777" w:rsidR="00C42FA0" w:rsidRPr="00D45DEA" w:rsidRDefault="00C42FA0" w:rsidP="00D45DEA">
      <w:pPr>
        <w:spacing w:after="0" w:line="240" w:lineRule="auto"/>
        <w:jc w:val="both"/>
        <w:rPr>
          <w:rFonts w:ascii="Times New Roman" w:eastAsia="Times New Roman" w:hAnsi="Times New Roman" w:cs="Times New Roman"/>
          <w:b/>
          <w:bCs/>
          <w:sz w:val="24"/>
          <w:szCs w:val="24"/>
          <w:lang w:eastAsia="es-MX"/>
        </w:rPr>
      </w:pPr>
    </w:p>
    <w:p w14:paraId="6B43BB50" w14:textId="77777777" w:rsidR="00C42FA0" w:rsidRPr="00D45DEA" w:rsidRDefault="00C42FA0" w:rsidP="00D45DEA">
      <w:pPr>
        <w:spacing w:after="0" w:line="240" w:lineRule="auto"/>
        <w:jc w:val="both"/>
        <w:rPr>
          <w:rFonts w:ascii="Times New Roman" w:eastAsia="Times New Roman" w:hAnsi="Times New Roman" w:cs="Times New Roman"/>
          <w:b/>
          <w:bCs/>
          <w:sz w:val="24"/>
          <w:szCs w:val="24"/>
          <w:bdr w:val="none" w:sz="0" w:space="0" w:color="auto" w:frame="1"/>
          <w:lang w:eastAsia="es-MX"/>
        </w:rPr>
      </w:pPr>
      <w:r w:rsidRPr="00D45DEA">
        <w:rPr>
          <w:rFonts w:ascii="Times New Roman" w:eastAsia="Times New Roman" w:hAnsi="Times New Roman" w:cs="Times New Roman"/>
          <w:sz w:val="24"/>
          <w:szCs w:val="24"/>
          <w:lang w:eastAsia="es-MX"/>
        </w:rPr>
        <w:t xml:space="preserve">Al ahogar financieramente a los docentes, la UAZ pretende suspender de facto el servicio educativo público, resulta aplicable el registro 2028264 de manera homologa desde un enfoque pro operario. </w:t>
      </w:r>
    </w:p>
    <w:p w14:paraId="2075E227" w14:textId="77777777" w:rsidR="00C42FA0" w:rsidRPr="00D45DEA" w:rsidRDefault="00C42FA0" w:rsidP="00D45DEA">
      <w:pPr>
        <w:spacing w:beforeAutospacing="1" w:after="0" w:afterAutospacing="1" w:line="240" w:lineRule="auto"/>
        <w:ind w:left="720"/>
        <w:jc w:val="both"/>
        <w:rPr>
          <w:rFonts w:ascii="Times New Roman" w:eastAsia="Times New Roman" w:hAnsi="Times New Roman" w:cs="Times New Roman"/>
          <w:i/>
          <w:iCs/>
          <w:sz w:val="24"/>
          <w:szCs w:val="24"/>
          <w:bdr w:val="none" w:sz="0" w:space="0" w:color="auto" w:frame="1"/>
          <w:lang w:eastAsia="es-MX"/>
        </w:rPr>
      </w:pPr>
      <w:r w:rsidRPr="00D45DEA">
        <w:rPr>
          <w:rFonts w:ascii="Times New Roman" w:eastAsia="Times New Roman" w:hAnsi="Times New Roman" w:cs="Times New Roman"/>
          <w:i/>
          <w:iCs/>
          <w:sz w:val="24"/>
          <w:szCs w:val="24"/>
          <w:bdr w:val="none" w:sz="0" w:space="0" w:color="auto" w:frame="1"/>
          <w:lang w:eastAsia="es-MX"/>
        </w:rPr>
        <w:t xml:space="preserve">Registro digital: 2028264 Instancia: Tribunales Colegiados de Circuito Undécima Época Materias(s): Laboral Tesis: (IV </w:t>
      </w:r>
      <w:proofErr w:type="gramStart"/>
      <w:r w:rsidRPr="00D45DEA">
        <w:rPr>
          <w:rFonts w:ascii="Times New Roman" w:eastAsia="Times New Roman" w:hAnsi="Times New Roman" w:cs="Times New Roman"/>
          <w:i/>
          <w:iCs/>
          <w:sz w:val="24"/>
          <w:szCs w:val="24"/>
          <w:bdr w:val="none" w:sz="0" w:space="0" w:color="auto" w:frame="1"/>
          <w:lang w:eastAsia="es-MX"/>
        </w:rPr>
        <w:t>Región)2o</w:t>
      </w:r>
      <w:proofErr w:type="gramEnd"/>
      <w:r w:rsidRPr="00D45DEA">
        <w:rPr>
          <w:rFonts w:ascii="Times New Roman" w:eastAsia="Times New Roman" w:hAnsi="Times New Roman" w:cs="Times New Roman"/>
          <w:i/>
          <w:iCs/>
          <w:sz w:val="24"/>
          <w:szCs w:val="24"/>
          <w:bdr w:val="none" w:sz="0" w:space="0" w:color="auto" w:frame="1"/>
          <w:lang w:eastAsia="es-MX"/>
        </w:rPr>
        <w:t>.18 L (11a.) Fuente: Semanario Judicial de la Federación.  Tipo: Aislada</w:t>
      </w:r>
    </w:p>
    <w:p w14:paraId="66110258" w14:textId="543360AD" w:rsidR="00C42FA0" w:rsidRPr="00D45DEA" w:rsidRDefault="00C42FA0" w:rsidP="00D45DEA">
      <w:pPr>
        <w:spacing w:after="0" w:line="240" w:lineRule="auto"/>
        <w:ind w:left="720"/>
        <w:jc w:val="both"/>
        <w:rPr>
          <w:rFonts w:ascii="Times New Roman" w:eastAsia="Times New Roman" w:hAnsi="Times New Roman" w:cs="Times New Roman"/>
          <w:i/>
          <w:iCs/>
          <w:sz w:val="24"/>
          <w:szCs w:val="24"/>
          <w:bdr w:val="none" w:sz="0" w:space="0" w:color="auto" w:frame="1"/>
          <w:lang w:eastAsia="es-MX"/>
        </w:rPr>
      </w:pPr>
      <w:r w:rsidRPr="00D45DEA">
        <w:rPr>
          <w:rFonts w:ascii="Times New Roman" w:eastAsia="Times New Roman" w:hAnsi="Times New Roman" w:cs="Times New Roman"/>
          <w:i/>
          <w:iCs/>
          <w:sz w:val="24"/>
          <w:szCs w:val="24"/>
          <w:bdr w:val="none" w:sz="0" w:space="0" w:color="auto" w:frame="1"/>
          <w:lang w:eastAsia="es-MX"/>
        </w:rPr>
        <w:t>MEDIDAS CAUTELARES INNOMINADAS EN EL JUICIO LABORAL. PROCEDE OTORGARLAS EN FAVOR DE LA PERSONA ACTORA Y DE LAS NIÑAS, NIÑOS O ADOLESCENTES INVOLUCRADOS, CUANDO EXISTA URGENCIA Y PELIGRO EN LA DEMORA, A FIN DE EVITAR PERJUICIOS IRREPARABLES, AUN CUANDO LA LEGISLACIÓN APLICABLE NO LAS PREVEA EXPRESAMENTE NI HAYAN SIDO SOLICITADAS EN LA DEMANDA.</w:t>
      </w:r>
    </w:p>
    <w:p w14:paraId="5210A723" w14:textId="63E8BED5" w:rsidR="00C42FA0" w:rsidRPr="00D45DEA" w:rsidRDefault="00C42FA0" w:rsidP="00D45DEA">
      <w:pPr>
        <w:spacing w:after="0" w:line="240" w:lineRule="auto"/>
        <w:jc w:val="both"/>
        <w:rPr>
          <w:rFonts w:ascii="Times New Roman" w:eastAsia="Times New Roman" w:hAnsi="Times New Roman" w:cs="Times New Roman"/>
          <w:i/>
          <w:iCs/>
          <w:sz w:val="24"/>
          <w:szCs w:val="24"/>
          <w:bdr w:val="none" w:sz="0" w:space="0" w:color="auto" w:frame="1"/>
          <w:lang w:eastAsia="es-MX"/>
        </w:rPr>
      </w:pPr>
    </w:p>
    <w:p w14:paraId="2993DE42" w14:textId="77777777" w:rsidR="00C42FA0" w:rsidRPr="00D45DEA" w:rsidRDefault="00C42FA0" w:rsidP="00D45DEA">
      <w:pPr>
        <w:spacing w:beforeAutospacing="1" w:after="0" w:afterAutospacing="1"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Los anterior justifica que las providencias cautelares deben ser consideradas como innominadas y son procedentes aun cuando la legislación aplicable no las prevea expresamente, pues existe una urgencia y peligro en la demora pues se trata de derechos donde se involucra la el derecho humano al salario digno. </w:t>
      </w:r>
    </w:p>
    <w:p w14:paraId="28C240C0" w14:textId="77777777" w:rsidR="00C42FA0" w:rsidRPr="00D45DEA" w:rsidRDefault="00C42FA0" w:rsidP="00D45DEA">
      <w:pPr>
        <w:spacing w:beforeAutospacing="1" w:after="0" w:afterAutospacing="1"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Por lo anterior se solicita a este H. Tribunal Laboral que, </w:t>
      </w:r>
      <w:r w:rsidRPr="00D45DEA">
        <w:rPr>
          <w:rStyle w:val="Textoennegrita"/>
          <w:rFonts w:ascii="Times New Roman" w:hAnsi="Times New Roman" w:cs="Times New Roman"/>
          <w:sz w:val="24"/>
          <w:szCs w:val="24"/>
        </w:rPr>
        <w:t>al momento de radicar el presente pliego con emplazamiento a huelga y dictar el auto de traslado</w:t>
      </w:r>
      <w:r w:rsidRPr="00D45DEA">
        <w:rPr>
          <w:rFonts w:ascii="Times New Roman" w:hAnsi="Times New Roman" w:cs="Times New Roman"/>
          <w:sz w:val="24"/>
          <w:szCs w:val="24"/>
        </w:rPr>
        <w:t xml:space="preserve">, ordene y requiera a la patronal (UAZ) para que, en el término perentorio de </w:t>
      </w:r>
      <w:r w:rsidRPr="00D45DEA">
        <w:rPr>
          <w:rStyle w:val="Textoennegrita"/>
          <w:rFonts w:ascii="Times New Roman" w:hAnsi="Times New Roman" w:cs="Times New Roman"/>
          <w:sz w:val="24"/>
          <w:szCs w:val="24"/>
        </w:rPr>
        <w:t>48 horas fijado para su contestación</w:t>
      </w:r>
      <w:r w:rsidRPr="00D45DEA">
        <w:rPr>
          <w:rFonts w:ascii="Times New Roman" w:hAnsi="Times New Roman" w:cs="Times New Roman"/>
          <w:sz w:val="24"/>
          <w:szCs w:val="24"/>
        </w:rPr>
        <w:t>, se apliquen las providencias cautelares y la UAZ exhiba de manera forzosa bajo el principio de máxima publicidad y buena fe registral de documentos públicos de contenido financiero y administrativo correspondientes al ejercicio fiscal 2026 ya precisados.</w:t>
      </w:r>
    </w:p>
    <w:p w14:paraId="3F3AD71F" w14:textId="77777777" w:rsidR="00C42FA0" w:rsidRPr="00D45DEA" w:rsidRDefault="00C42FA0" w:rsidP="00D45DEA">
      <w:pPr>
        <w:spacing w:before="100" w:beforeAutospacing="1" w:after="100" w:afterAutospacing="1" w:line="240" w:lineRule="auto"/>
        <w:jc w:val="both"/>
        <w:rPr>
          <w:rFonts w:ascii="Times New Roman" w:hAnsi="Times New Roman" w:cs="Times New Roman"/>
          <w:sz w:val="24"/>
          <w:szCs w:val="24"/>
        </w:rPr>
      </w:pPr>
      <w:r w:rsidRPr="00D45DEA">
        <w:rPr>
          <w:rStyle w:val="Textoennegrita"/>
          <w:rFonts w:ascii="Times New Roman" w:hAnsi="Times New Roman" w:cs="Times New Roman"/>
          <w:sz w:val="24"/>
          <w:szCs w:val="24"/>
        </w:rPr>
        <w:t>El artículo 783 de la Ley Federal del Trabajo como regla general f</w:t>
      </w:r>
      <w:r w:rsidRPr="00D45DEA">
        <w:rPr>
          <w:rFonts w:ascii="Times New Roman" w:hAnsi="Times New Roman" w:cs="Times New Roman"/>
          <w:sz w:val="24"/>
          <w:szCs w:val="24"/>
        </w:rPr>
        <w:t xml:space="preserve">aculta expresamente a los Tribunales Laborales para requerir a las autoridades o a las partes las pruebas que obren en su poder y que sean necesarias para el esclarecimiento de los hechos de manera alterna el articulo 804 en sus fracciones I, II y IV establece la obligación por parte de la </w:t>
      </w:r>
      <w:proofErr w:type="gramStart"/>
      <w:r w:rsidRPr="00D45DEA">
        <w:rPr>
          <w:rFonts w:ascii="Times New Roman" w:hAnsi="Times New Roman" w:cs="Times New Roman"/>
          <w:sz w:val="24"/>
          <w:szCs w:val="24"/>
        </w:rPr>
        <w:t>UAZ  de</w:t>
      </w:r>
      <w:proofErr w:type="gramEnd"/>
      <w:r w:rsidRPr="00D45DEA">
        <w:rPr>
          <w:rFonts w:ascii="Times New Roman" w:hAnsi="Times New Roman" w:cs="Times New Roman"/>
          <w:sz w:val="24"/>
          <w:szCs w:val="24"/>
        </w:rPr>
        <w:t xml:space="preserve"> conservar y exhibir las listas de raya o nómina de personal, y los comprobantes de pago de prestaciones sociales. La negativa de su exhibición opera la </w:t>
      </w:r>
      <w:r w:rsidRPr="00D45DEA">
        <w:rPr>
          <w:rStyle w:val="Textoennegrita"/>
          <w:rFonts w:ascii="Times New Roman" w:hAnsi="Times New Roman" w:cs="Times New Roman"/>
          <w:sz w:val="24"/>
          <w:szCs w:val="24"/>
        </w:rPr>
        <w:t>presunción de ser ciertos los hechos alegados por el sindicato</w:t>
      </w:r>
      <w:r w:rsidRPr="00D45DEA">
        <w:rPr>
          <w:rFonts w:ascii="Times New Roman" w:hAnsi="Times New Roman" w:cs="Times New Roman"/>
          <w:sz w:val="24"/>
          <w:szCs w:val="24"/>
        </w:rPr>
        <w:t xml:space="preserve"> esto de conformidad </w:t>
      </w:r>
      <w:proofErr w:type="gramStart"/>
      <w:r w:rsidRPr="00D45DEA">
        <w:rPr>
          <w:rFonts w:ascii="Times New Roman" w:hAnsi="Times New Roman" w:cs="Times New Roman"/>
          <w:sz w:val="24"/>
          <w:szCs w:val="24"/>
        </w:rPr>
        <w:t>a  lo</w:t>
      </w:r>
      <w:proofErr w:type="gramEnd"/>
      <w:r w:rsidRPr="00D45DEA">
        <w:rPr>
          <w:rFonts w:ascii="Times New Roman" w:hAnsi="Times New Roman" w:cs="Times New Roman"/>
          <w:sz w:val="24"/>
          <w:szCs w:val="24"/>
        </w:rPr>
        <w:t xml:space="preserve"> establecido en el Artículo 805 de la misma ley.</w:t>
      </w:r>
    </w:p>
    <w:p w14:paraId="4F5BA424" w14:textId="77777777" w:rsidR="00C42FA0" w:rsidRPr="00D45DEA" w:rsidRDefault="00C42FA0" w:rsidP="00D45DEA">
      <w:pPr>
        <w:spacing w:beforeAutospacing="1" w:after="0" w:afterAutospacing="1" w:line="240" w:lineRule="auto"/>
        <w:jc w:val="both"/>
        <w:rPr>
          <w:rFonts w:ascii="Times New Roman" w:hAnsi="Times New Roman" w:cs="Times New Roman"/>
          <w:sz w:val="24"/>
          <w:szCs w:val="24"/>
        </w:rPr>
      </w:pPr>
      <w:r w:rsidRPr="00D45DEA">
        <w:rPr>
          <w:rStyle w:val="Textoennegrita"/>
          <w:rFonts w:ascii="Times New Roman" w:hAnsi="Times New Roman" w:cs="Times New Roman"/>
          <w:sz w:val="24"/>
          <w:szCs w:val="24"/>
        </w:rPr>
        <w:t>Del convenio 98 de la Organización Internacional del Trabajo (OIT):</w:t>
      </w:r>
      <w:r w:rsidRPr="00D45DEA">
        <w:rPr>
          <w:rFonts w:ascii="Times New Roman" w:hAnsi="Times New Roman" w:cs="Times New Roman"/>
          <w:sz w:val="24"/>
          <w:szCs w:val="24"/>
        </w:rPr>
        <w:t xml:space="preserve"> Sobre el derecho de sindicación y de negociación colectiva. Obliga al Estado mexicano a garantizar mecanismos transparentes donde la negociación no se funde en simulaciones financieras, </w:t>
      </w:r>
      <w:r w:rsidRPr="00D45DEA">
        <w:rPr>
          <w:rStyle w:val="Textoennegrita"/>
          <w:rFonts w:ascii="Times New Roman" w:hAnsi="Times New Roman" w:cs="Times New Roman"/>
          <w:sz w:val="24"/>
          <w:szCs w:val="24"/>
        </w:rPr>
        <w:t>Artículo 8 y 25 de la Convención Americana sobre Derechos Humanos (CADH):</w:t>
      </w:r>
      <w:r w:rsidRPr="00D45DEA">
        <w:rPr>
          <w:rFonts w:ascii="Times New Roman" w:hAnsi="Times New Roman" w:cs="Times New Roman"/>
          <w:sz w:val="24"/>
          <w:szCs w:val="24"/>
        </w:rPr>
        <w:t xml:space="preserve"> Garantizan las prerrogativas de acceso a la tutela judicial efectiva y las garantías judiciales mínimas, las cuales se violan cuando una de las partes esconde las pruebas de la solvencia líquida en un conflicto colectivo.</w:t>
      </w:r>
    </w:p>
    <w:p w14:paraId="72EDD867" w14:textId="09B4D7CB" w:rsidR="00C42FA0" w:rsidRPr="00D45DEA" w:rsidRDefault="00C42FA0"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La providencia cautelar tiene como finalidad conocer, prevenir y garantizar en la máxima medida posible de supervivencia y desarrollo del personal docente en relación a su derecho humano sin embargo el riesgo de garantizar el recurso justifica la necesidad de embargo y aseguramiento como ya se expuso.</w:t>
      </w:r>
    </w:p>
    <w:p w14:paraId="26C99EFD" w14:textId="77777777" w:rsidR="009816B0" w:rsidRPr="00D45DEA" w:rsidRDefault="009816B0" w:rsidP="00D45DEA">
      <w:pPr>
        <w:spacing w:after="0" w:line="240" w:lineRule="auto"/>
        <w:jc w:val="both"/>
        <w:rPr>
          <w:rFonts w:ascii="Times New Roman" w:hAnsi="Times New Roman" w:cs="Times New Roman"/>
          <w:b/>
          <w:sz w:val="24"/>
          <w:szCs w:val="24"/>
        </w:rPr>
      </w:pPr>
    </w:p>
    <w:p w14:paraId="61EFFB66" w14:textId="204F8C64" w:rsidR="00CB5EFA" w:rsidRPr="00D45DEA" w:rsidRDefault="00196EDE"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b/>
          <w:sz w:val="24"/>
          <w:szCs w:val="24"/>
        </w:rPr>
        <w:t>III. AVISO DE HUELGA</w:t>
      </w:r>
    </w:p>
    <w:p w14:paraId="33B6B257" w14:textId="77777777" w:rsidR="009816B0" w:rsidRPr="00D45DEA" w:rsidRDefault="009816B0" w:rsidP="00D45DEA">
      <w:pPr>
        <w:spacing w:after="0" w:line="240" w:lineRule="auto"/>
        <w:jc w:val="both"/>
        <w:rPr>
          <w:rFonts w:ascii="Times New Roman" w:hAnsi="Times New Roman" w:cs="Times New Roman"/>
          <w:sz w:val="24"/>
          <w:szCs w:val="24"/>
        </w:rPr>
      </w:pPr>
    </w:p>
    <w:p w14:paraId="4E8C66E0" w14:textId="7EFEB481" w:rsidR="00CB5EFA" w:rsidRPr="00D45DEA" w:rsidRDefault="001C45E2"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 </w:t>
      </w:r>
      <w:r w:rsidRPr="00D45DEA">
        <w:rPr>
          <w:rFonts w:ascii="Times New Roman" w:hAnsi="Times New Roman" w:cs="Times New Roman"/>
          <w:sz w:val="24"/>
          <w:szCs w:val="24"/>
        </w:rPr>
        <w:tab/>
      </w:r>
      <w:r w:rsidR="00196EDE" w:rsidRPr="00D45DEA">
        <w:rPr>
          <w:rFonts w:ascii="Times New Roman" w:hAnsi="Times New Roman" w:cs="Times New Roman"/>
          <w:sz w:val="24"/>
          <w:szCs w:val="24"/>
        </w:rPr>
        <w:t xml:space="preserve">De no satisfacerse las peticiones que constituyen el objeto legal de la huelga, el SPAUAZ anuncia la suspensión colectiva de labores en los centros de trabajo comprendidos en este emplazamiento, a las </w:t>
      </w:r>
      <w:r w:rsidR="00196EDE" w:rsidRPr="00D45DEA">
        <w:rPr>
          <w:rFonts w:ascii="Times New Roman" w:hAnsi="Times New Roman" w:cs="Times New Roman"/>
          <w:b/>
          <w:bCs/>
          <w:sz w:val="24"/>
          <w:szCs w:val="24"/>
        </w:rPr>
        <w:t>12:00 HORAS DEL 1</w:t>
      </w:r>
      <w:r w:rsidR="00BD1CDB">
        <w:rPr>
          <w:rFonts w:ascii="Times New Roman" w:hAnsi="Times New Roman" w:cs="Times New Roman"/>
          <w:b/>
          <w:bCs/>
          <w:sz w:val="24"/>
          <w:szCs w:val="24"/>
        </w:rPr>
        <w:t>7</w:t>
      </w:r>
      <w:r w:rsidR="00196EDE" w:rsidRPr="00D45DEA">
        <w:rPr>
          <w:rFonts w:ascii="Times New Roman" w:hAnsi="Times New Roman" w:cs="Times New Roman"/>
          <w:b/>
          <w:bCs/>
          <w:sz w:val="24"/>
          <w:szCs w:val="24"/>
        </w:rPr>
        <w:t xml:space="preserve"> DE FEBRERO DE 2027</w:t>
      </w:r>
      <w:r w:rsidR="00196EDE" w:rsidRPr="00D45DEA">
        <w:rPr>
          <w:rFonts w:ascii="Times New Roman" w:hAnsi="Times New Roman" w:cs="Times New Roman"/>
          <w:sz w:val="24"/>
          <w:szCs w:val="24"/>
        </w:rPr>
        <w:t>. La fecha y hora deberán corresponder exactamente al acuerdo del órgano sindical competente y observar el plazo legal de notificación previsto para universidades autónomas por ley.</w:t>
      </w:r>
    </w:p>
    <w:p w14:paraId="15DF36E8" w14:textId="77777777" w:rsidR="009816B0" w:rsidRPr="00D45DEA" w:rsidRDefault="009816B0" w:rsidP="00D45DEA">
      <w:pPr>
        <w:spacing w:after="0" w:line="240" w:lineRule="auto"/>
        <w:jc w:val="both"/>
        <w:rPr>
          <w:rFonts w:ascii="Times New Roman" w:hAnsi="Times New Roman" w:cs="Times New Roman"/>
          <w:sz w:val="24"/>
          <w:szCs w:val="24"/>
        </w:rPr>
      </w:pPr>
    </w:p>
    <w:p w14:paraId="7B536BA6" w14:textId="695B9D29" w:rsidR="00CB5EFA" w:rsidRPr="00D45DEA" w:rsidRDefault="001C45E2" w:rsidP="00D45DEA">
      <w:pPr>
        <w:spacing w:after="0" w:line="240" w:lineRule="auto"/>
        <w:jc w:val="both"/>
        <w:rPr>
          <w:rFonts w:ascii="Times New Roman" w:hAnsi="Times New Roman" w:cs="Times New Roman"/>
          <w:sz w:val="24"/>
          <w:szCs w:val="24"/>
        </w:rPr>
      </w:pPr>
      <w:r w:rsidRPr="00D45DEA">
        <w:rPr>
          <w:rFonts w:ascii="Times New Roman" w:hAnsi="Times New Roman" w:cs="Times New Roman"/>
          <w:sz w:val="24"/>
          <w:szCs w:val="24"/>
        </w:rPr>
        <w:t xml:space="preserve"> </w:t>
      </w:r>
      <w:r w:rsidRPr="00D45DEA">
        <w:rPr>
          <w:rFonts w:ascii="Times New Roman" w:hAnsi="Times New Roman" w:cs="Times New Roman"/>
          <w:sz w:val="24"/>
          <w:szCs w:val="24"/>
        </w:rPr>
        <w:tab/>
      </w:r>
      <w:r w:rsidR="00196EDE" w:rsidRPr="00D45DEA">
        <w:rPr>
          <w:rFonts w:ascii="Times New Roman" w:hAnsi="Times New Roman" w:cs="Times New Roman"/>
          <w:sz w:val="24"/>
          <w:szCs w:val="24"/>
        </w:rPr>
        <w:t>El SPAUAZ EXIGE una solución integral, verificable y jurídicamente vinculante de las obligaciones reclamadas. La disposición sindical al diálogo no implica desistimiento de las pretensiones, renuncia a derechos ni aceptación de plazos indeterminados o compromisos sin mecanismos de cumplimiento.</w:t>
      </w:r>
    </w:p>
    <w:p w14:paraId="4A45643A" w14:textId="77777777" w:rsidR="009816B0" w:rsidRPr="00D45DEA" w:rsidRDefault="009816B0" w:rsidP="00D45DEA">
      <w:pPr>
        <w:spacing w:after="0" w:line="240" w:lineRule="auto"/>
        <w:jc w:val="both"/>
        <w:rPr>
          <w:rFonts w:ascii="Times New Roman" w:hAnsi="Times New Roman" w:cs="Times New Roman"/>
          <w:sz w:val="24"/>
          <w:szCs w:val="24"/>
        </w:rPr>
      </w:pPr>
    </w:p>
    <w:p w14:paraId="47A50364" w14:textId="77777777" w:rsidR="001C45E2" w:rsidRPr="00D45DEA" w:rsidRDefault="001C45E2" w:rsidP="00D45DEA">
      <w:pPr>
        <w:spacing w:after="0" w:line="240" w:lineRule="auto"/>
        <w:jc w:val="both"/>
        <w:rPr>
          <w:rFonts w:ascii="Times New Roman" w:hAnsi="Times New Roman" w:cs="Times New Roman"/>
          <w:sz w:val="24"/>
          <w:szCs w:val="24"/>
        </w:rPr>
      </w:pPr>
    </w:p>
    <w:p w14:paraId="4B1C2A56" w14:textId="51A72C5C" w:rsidR="009816B0" w:rsidRPr="00D45DEA" w:rsidRDefault="00D45DEA" w:rsidP="00D45DE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Zacatecas, Zacatecas a 27 de octubre de 2026</w:t>
      </w:r>
    </w:p>
    <w:p w14:paraId="5D913194" w14:textId="77777777" w:rsidR="009816B0" w:rsidRPr="00D45DEA" w:rsidRDefault="009816B0" w:rsidP="00D45DEA">
      <w:pPr>
        <w:spacing w:after="0" w:line="240" w:lineRule="auto"/>
        <w:jc w:val="both"/>
        <w:rPr>
          <w:rFonts w:ascii="Times New Roman" w:hAnsi="Times New Roman" w:cs="Times New Roman"/>
          <w:sz w:val="24"/>
          <w:szCs w:val="24"/>
        </w:rPr>
      </w:pPr>
    </w:p>
    <w:p w14:paraId="4C223C75" w14:textId="77777777" w:rsidR="001C45E2" w:rsidRPr="00D45DEA" w:rsidRDefault="001C45E2" w:rsidP="00D45DEA">
      <w:pPr>
        <w:spacing w:after="0" w:line="240" w:lineRule="auto"/>
        <w:jc w:val="both"/>
        <w:rPr>
          <w:rFonts w:ascii="Times New Roman" w:hAnsi="Times New Roman" w:cs="Times New Roman"/>
          <w:sz w:val="24"/>
          <w:szCs w:val="24"/>
        </w:rPr>
      </w:pPr>
    </w:p>
    <w:p w14:paraId="494432FC" w14:textId="77777777" w:rsidR="001C45E2" w:rsidRDefault="001C45E2" w:rsidP="009816B0">
      <w:pPr>
        <w:spacing w:after="0" w:line="240" w:lineRule="auto"/>
        <w:jc w:val="right"/>
        <w:rPr>
          <w:rFonts w:cs="Arial"/>
          <w:sz w:val="24"/>
          <w:szCs w:val="24"/>
        </w:rPr>
      </w:pPr>
    </w:p>
    <w:p w14:paraId="62F13A83" w14:textId="77777777" w:rsidR="009816B0" w:rsidRPr="001C7F48" w:rsidRDefault="009816B0" w:rsidP="009816B0">
      <w:pPr>
        <w:spacing w:after="0" w:line="240" w:lineRule="auto"/>
        <w:jc w:val="right"/>
        <w:rPr>
          <w:rFonts w:cs="Arial"/>
          <w:sz w:val="24"/>
          <w:szCs w:val="24"/>
        </w:rPr>
      </w:pPr>
    </w:p>
    <w:p w14:paraId="4A55BC0F" w14:textId="664D651C" w:rsidR="00CB5EFA" w:rsidRPr="009816B0" w:rsidRDefault="00D45DEA" w:rsidP="009816B0">
      <w:pPr>
        <w:spacing w:after="0" w:line="240" w:lineRule="auto"/>
        <w:jc w:val="center"/>
        <w:rPr>
          <w:rFonts w:cs="Arial"/>
          <w:b/>
          <w:bCs/>
          <w:sz w:val="24"/>
          <w:szCs w:val="24"/>
        </w:rPr>
      </w:pPr>
      <w:r>
        <w:rPr>
          <w:rFonts w:cs="Arial"/>
          <w:sz w:val="24"/>
          <w:szCs w:val="24"/>
        </w:rPr>
        <w:t>_______________________________________</w:t>
      </w:r>
      <w:r w:rsidR="00196EDE" w:rsidRPr="001C7F48">
        <w:rPr>
          <w:rFonts w:cs="Arial"/>
          <w:sz w:val="24"/>
          <w:szCs w:val="24"/>
        </w:rPr>
        <w:br/>
      </w:r>
      <w:r w:rsidR="00196EDE" w:rsidRPr="001C7F48">
        <w:rPr>
          <w:rFonts w:cs="Arial"/>
          <w:b/>
          <w:bCs/>
          <w:sz w:val="24"/>
          <w:szCs w:val="24"/>
        </w:rPr>
        <w:t>DR. CARLOS FERNANDO ARÉCHIGA FLORES</w:t>
      </w:r>
      <w:r w:rsidR="00196EDE" w:rsidRPr="001C7F48">
        <w:rPr>
          <w:rFonts w:cs="Arial"/>
          <w:b/>
          <w:bCs/>
          <w:sz w:val="24"/>
          <w:szCs w:val="24"/>
        </w:rPr>
        <w:br/>
        <w:t>SECRETARIO GENERAL DEL SPAUAZ</w:t>
      </w:r>
    </w:p>
    <w:sectPr w:rsidR="00CB5EFA" w:rsidRPr="009816B0" w:rsidSect="004C34A6">
      <w:footerReference w:type="default" r:id="rId8"/>
      <w:pgSz w:w="12240" w:h="18720" w:code="14"/>
      <w:pgMar w:top="1247" w:right="1041" w:bottom="1134" w:left="153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C47A28" w14:textId="77777777" w:rsidR="00242147" w:rsidRPr="001C7F48" w:rsidRDefault="00242147">
      <w:pPr>
        <w:spacing w:after="0" w:line="240" w:lineRule="auto"/>
      </w:pPr>
      <w:r w:rsidRPr="001C7F48">
        <w:separator/>
      </w:r>
    </w:p>
  </w:endnote>
  <w:endnote w:type="continuationSeparator" w:id="0">
    <w:p w14:paraId="0B150155" w14:textId="77777777" w:rsidR="00242147" w:rsidRPr="001C7F48" w:rsidRDefault="00242147">
      <w:pPr>
        <w:spacing w:after="0" w:line="240" w:lineRule="auto"/>
      </w:pPr>
      <w:r w:rsidRPr="001C7F4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Liberation Sans">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8076407"/>
      <w:docPartObj>
        <w:docPartGallery w:val="Page Numbers (Bottom of Page)"/>
        <w:docPartUnique/>
      </w:docPartObj>
    </w:sdtPr>
    <w:sdtContent>
      <w:p w14:paraId="0563DE4B" w14:textId="1A66C66E" w:rsidR="00CF6A4C" w:rsidRPr="001C7F48" w:rsidRDefault="00CF6A4C">
        <w:pPr>
          <w:pStyle w:val="Piedepgina"/>
          <w:jc w:val="right"/>
        </w:pPr>
        <w:r w:rsidRPr="001C7F48">
          <w:fldChar w:fldCharType="begin"/>
        </w:r>
        <w:r w:rsidRPr="001C7F48">
          <w:instrText>PAGE   \* MERGEFORMAT</w:instrText>
        </w:r>
        <w:r w:rsidRPr="001C7F48">
          <w:fldChar w:fldCharType="separate"/>
        </w:r>
        <w:r w:rsidRPr="001C7F48">
          <w:t>2</w:t>
        </w:r>
        <w:r w:rsidRPr="001C7F48">
          <w:fldChar w:fldCharType="end"/>
        </w:r>
      </w:p>
    </w:sdtContent>
  </w:sdt>
  <w:p w14:paraId="7A6ECB16" w14:textId="4CF8F1DF" w:rsidR="00CB5EFA" w:rsidRPr="001C7F48" w:rsidRDefault="00CB5EFA">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E26A00" w14:textId="77777777" w:rsidR="00242147" w:rsidRPr="001C7F48" w:rsidRDefault="00242147">
      <w:pPr>
        <w:spacing w:after="0" w:line="240" w:lineRule="auto"/>
      </w:pPr>
      <w:r w:rsidRPr="001C7F48">
        <w:separator/>
      </w:r>
    </w:p>
  </w:footnote>
  <w:footnote w:type="continuationSeparator" w:id="0">
    <w:p w14:paraId="6381A5D2" w14:textId="77777777" w:rsidR="00242147" w:rsidRPr="001C7F48" w:rsidRDefault="00242147">
      <w:pPr>
        <w:spacing w:after="0" w:line="240" w:lineRule="auto"/>
      </w:pPr>
      <w:r w:rsidRPr="001C7F48">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039647F8"/>
    <w:multiLevelType w:val="hybridMultilevel"/>
    <w:tmpl w:val="305E0DFC"/>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472C31CF"/>
    <w:multiLevelType w:val="hybridMultilevel"/>
    <w:tmpl w:val="54D28DB0"/>
    <w:lvl w:ilvl="0" w:tplc="2D547322">
      <w:start w:val="1"/>
      <w:numFmt w:val="decimal"/>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58D07566"/>
    <w:multiLevelType w:val="hybridMultilevel"/>
    <w:tmpl w:val="47B45392"/>
    <w:lvl w:ilvl="0" w:tplc="79FE859E">
      <w:start w:val="1"/>
      <w:numFmt w:val="decimal"/>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622B6A4E"/>
    <w:multiLevelType w:val="hybridMultilevel"/>
    <w:tmpl w:val="52C270F8"/>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675E5C1F"/>
    <w:multiLevelType w:val="hybridMultilevel"/>
    <w:tmpl w:val="A1E6A334"/>
    <w:lvl w:ilvl="0" w:tplc="9BCED9FE">
      <w:start w:val="1"/>
      <w:numFmt w:val="lowerLetter"/>
      <w:lvlText w:val="%1)"/>
      <w:lvlJc w:val="left"/>
      <w:pPr>
        <w:ind w:left="1092" w:hanging="360"/>
      </w:pPr>
      <w:rPr>
        <w:rFonts w:hint="default"/>
      </w:rPr>
    </w:lvl>
    <w:lvl w:ilvl="1" w:tplc="080A0019" w:tentative="1">
      <w:start w:val="1"/>
      <w:numFmt w:val="lowerLetter"/>
      <w:lvlText w:val="%2."/>
      <w:lvlJc w:val="left"/>
      <w:pPr>
        <w:ind w:left="1812" w:hanging="360"/>
      </w:pPr>
    </w:lvl>
    <w:lvl w:ilvl="2" w:tplc="080A001B" w:tentative="1">
      <w:start w:val="1"/>
      <w:numFmt w:val="lowerRoman"/>
      <w:lvlText w:val="%3."/>
      <w:lvlJc w:val="right"/>
      <w:pPr>
        <w:ind w:left="2532" w:hanging="180"/>
      </w:pPr>
    </w:lvl>
    <w:lvl w:ilvl="3" w:tplc="080A000F" w:tentative="1">
      <w:start w:val="1"/>
      <w:numFmt w:val="decimal"/>
      <w:lvlText w:val="%4."/>
      <w:lvlJc w:val="left"/>
      <w:pPr>
        <w:ind w:left="3252" w:hanging="360"/>
      </w:pPr>
    </w:lvl>
    <w:lvl w:ilvl="4" w:tplc="080A0019" w:tentative="1">
      <w:start w:val="1"/>
      <w:numFmt w:val="lowerLetter"/>
      <w:lvlText w:val="%5."/>
      <w:lvlJc w:val="left"/>
      <w:pPr>
        <w:ind w:left="3972" w:hanging="360"/>
      </w:pPr>
    </w:lvl>
    <w:lvl w:ilvl="5" w:tplc="080A001B" w:tentative="1">
      <w:start w:val="1"/>
      <w:numFmt w:val="lowerRoman"/>
      <w:lvlText w:val="%6."/>
      <w:lvlJc w:val="right"/>
      <w:pPr>
        <w:ind w:left="4692" w:hanging="180"/>
      </w:pPr>
    </w:lvl>
    <w:lvl w:ilvl="6" w:tplc="080A000F" w:tentative="1">
      <w:start w:val="1"/>
      <w:numFmt w:val="decimal"/>
      <w:lvlText w:val="%7."/>
      <w:lvlJc w:val="left"/>
      <w:pPr>
        <w:ind w:left="5412" w:hanging="360"/>
      </w:pPr>
    </w:lvl>
    <w:lvl w:ilvl="7" w:tplc="080A0019" w:tentative="1">
      <w:start w:val="1"/>
      <w:numFmt w:val="lowerLetter"/>
      <w:lvlText w:val="%8."/>
      <w:lvlJc w:val="left"/>
      <w:pPr>
        <w:ind w:left="6132" w:hanging="360"/>
      </w:pPr>
    </w:lvl>
    <w:lvl w:ilvl="8" w:tplc="080A001B" w:tentative="1">
      <w:start w:val="1"/>
      <w:numFmt w:val="lowerRoman"/>
      <w:lvlText w:val="%9."/>
      <w:lvlJc w:val="right"/>
      <w:pPr>
        <w:ind w:left="6852" w:hanging="180"/>
      </w:pPr>
    </w:lvl>
  </w:abstractNum>
  <w:abstractNum w:abstractNumId="14" w15:restartNumberingAfterBreak="0">
    <w:nsid w:val="68F37D5D"/>
    <w:multiLevelType w:val="hybridMultilevel"/>
    <w:tmpl w:val="40FC596E"/>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72C24BAD"/>
    <w:multiLevelType w:val="hybridMultilevel"/>
    <w:tmpl w:val="74DCA43E"/>
    <w:lvl w:ilvl="0" w:tplc="4DB8F7EE">
      <w:start w:val="1"/>
      <w:numFmt w:val="decimal"/>
      <w:lvlText w:val="%1)"/>
      <w:lvlJc w:val="left"/>
      <w:pPr>
        <w:ind w:left="720" w:hanging="360"/>
      </w:pPr>
      <w:rPr>
        <w:rFonts w:hint="default"/>
        <w:b/>
        <w:bCs/>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92B2EF8"/>
    <w:multiLevelType w:val="hybridMultilevel"/>
    <w:tmpl w:val="935EF5A4"/>
    <w:lvl w:ilvl="0" w:tplc="8E421C56">
      <w:start w:val="1"/>
      <w:numFmt w:val="lowerLetter"/>
      <w:lvlText w:val="%1)"/>
      <w:lvlJc w:val="left"/>
      <w:pPr>
        <w:ind w:left="732" w:hanging="372"/>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2032803633">
    <w:abstractNumId w:val="8"/>
  </w:num>
  <w:num w:numId="2" w16cid:durableId="1790583737">
    <w:abstractNumId w:val="6"/>
  </w:num>
  <w:num w:numId="3" w16cid:durableId="364604816">
    <w:abstractNumId w:val="5"/>
  </w:num>
  <w:num w:numId="4" w16cid:durableId="231045389">
    <w:abstractNumId w:val="4"/>
  </w:num>
  <w:num w:numId="5" w16cid:durableId="1452244650">
    <w:abstractNumId w:val="7"/>
  </w:num>
  <w:num w:numId="6" w16cid:durableId="2075815152">
    <w:abstractNumId w:val="3"/>
  </w:num>
  <w:num w:numId="7" w16cid:durableId="570388134">
    <w:abstractNumId w:val="2"/>
  </w:num>
  <w:num w:numId="8" w16cid:durableId="550307967">
    <w:abstractNumId w:val="1"/>
  </w:num>
  <w:num w:numId="9" w16cid:durableId="2052222839">
    <w:abstractNumId w:val="0"/>
  </w:num>
  <w:num w:numId="10" w16cid:durableId="1318925036">
    <w:abstractNumId w:val="16"/>
  </w:num>
  <w:num w:numId="11" w16cid:durableId="26491582">
    <w:abstractNumId w:val="13"/>
  </w:num>
  <w:num w:numId="12" w16cid:durableId="1958171049">
    <w:abstractNumId w:val="9"/>
  </w:num>
  <w:num w:numId="13" w16cid:durableId="1226142188">
    <w:abstractNumId w:val="15"/>
  </w:num>
  <w:num w:numId="14" w16cid:durableId="1750691005">
    <w:abstractNumId w:val="10"/>
  </w:num>
  <w:num w:numId="15" w16cid:durableId="1532762337">
    <w:abstractNumId w:val="12"/>
  </w:num>
  <w:num w:numId="16" w16cid:durableId="1869487208">
    <w:abstractNumId w:val="14"/>
  </w:num>
  <w:num w:numId="17" w16cid:durableId="13011073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4CEF"/>
    <w:rsid w:val="0006063C"/>
    <w:rsid w:val="00081B19"/>
    <w:rsid w:val="000919EB"/>
    <w:rsid w:val="0015074B"/>
    <w:rsid w:val="00196EDE"/>
    <w:rsid w:val="001C45E2"/>
    <w:rsid w:val="001C7F48"/>
    <w:rsid w:val="00231AFD"/>
    <w:rsid w:val="00242147"/>
    <w:rsid w:val="0027392E"/>
    <w:rsid w:val="00295605"/>
    <w:rsid w:val="0029639D"/>
    <w:rsid w:val="002B16EA"/>
    <w:rsid w:val="00315C03"/>
    <w:rsid w:val="00326F90"/>
    <w:rsid w:val="00335D5A"/>
    <w:rsid w:val="0034120B"/>
    <w:rsid w:val="00342392"/>
    <w:rsid w:val="00355D85"/>
    <w:rsid w:val="003D5222"/>
    <w:rsid w:val="00464B1E"/>
    <w:rsid w:val="004C34A6"/>
    <w:rsid w:val="0057117C"/>
    <w:rsid w:val="005E2E8F"/>
    <w:rsid w:val="00611A1C"/>
    <w:rsid w:val="006877F6"/>
    <w:rsid w:val="006D4703"/>
    <w:rsid w:val="00703A57"/>
    <w:rsid w:val="0071617E"/>
    <w:rsid w:val="00716D45"/>
    <w:rsid w:val="00851970"/>
    <w:rsid w:val="00861EC6"/>
    <w:rsid w:val="00866F7B"/>
    <w:rsid w:val="00892E2A"/>
    <w:rsid w:val="008A4623"/>
    <w:rsid w:val="008D75F3"/>
    <w:rsid w:val="008E28E9"/>
    <w:rsid w:val="008E6AD6"/>
    <w:rsid w:val="008F57ED"/>
    <w:rsid w:val="00964DDE"/>
    <w:rsid w:val="009816B0"/>
    <w:rsid w:val="009C671A"/>
    <w:rsid w:val="00A104A8"/>
    <w:rsid w:val="00A435FA"/>
    <w:rsid w:val="00AA1D8D"/>
    <w:rsid w:val="00B05E52"/>
    <w:rsid w:val="00B0738D"/>
    <w:rsid w:val="00B47730"/>
    <w:rsid w:val="00B77A65"/>
    <w:rsid w:val="00BC300D"/>
    <w:rsid w:val="00BD1CDB"/>
    <w:rsid w:val="00C42FA0"/>
    <w:rsid w:val="00C977A0"/>
    <w:rsid w:val="00CB0664"/>
    <w:rsid w:val="00CB5EFA"/>
    <w:rsid w:val="00CF3D34"/>
    <w:rsid w:val="00CF50CD"/>
    <w:rsid w:val="00CF6A4C"/>
    <w:rsid w:val="00D2779F"/>
    <w:rsid w:val="00D45DEA"/>
    <w:rsid w:val="00D7760A"/>
    <w:rsid w:val="00D947BA"/>
    <w:rsid w:val="00E50459"/>
    <w:rsid w:val="00E53F8E"/>
    <w:rsid w:val="00F00A3F"/>
    <w:rsid w:val="00F14A5B"/>
    <w:rsid w:val="00F939C4"/>
    <w:rsid w:val="00FC693F"/>
    <w:rsid w:val="00FF1B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AEDAE51"/>
  <w14:defaultImageDpi w14:val="330"/>
  <w15:docId w15:val="{619F9F8F-202A-48E9-BBAA-FA569BB82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Arial" w:hAnsi="Arial"/>
      <w:sz w:val="20"/>
      <w:lang w:val="es-MX"/>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1"/>
    <w:qFormat/>
    <w:rsid w:val="00FC693F"/>
    <w:pPr>
      <w:ind w:left="720"/>
      <w:contextualSpacing/>
    </w:pPr>
  </w:style>
  <w:style w:type="paragraph" w:styleId="Textoindependiente">
    <w:name w:val="Body Text"/>
    <w:basedOn w:val="Normal"/>
    <w:link w:val="TextoindependienteCar"/>
    <w:uiPriority w:val="99"/>
    <w:unhideWhenUsed/>
    <w:rsid w:val="00AA1D8D"/>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ind w:left="360"/>
      <w:contextualSpacing/>
    </w:pPr>
  </w:style>
  <w:style w:type="paragraph" w:styleId="Continuarlista2">
    <w:name w:val="List Continue 2"/>
    <w:basedOn w:val="Normal"/>
    <w:uiPriority w:val="99"/>
    <w:unhideWhenUsed/>
    <w:rsid w:val="0029639D"/>
    <w:pPr>
      <w:ind w:left="720"/>
      <w:contextualSpacing/>
    </w:pPr>
  </w:style>
  <w:style w:type="paragraph" w:styleId="Continuarlista3">
    <w:name w:val="List Continue 3"/>
    <w:basedOn w:val="Normal"/>
    <w:uiPriority w:val="99"/>
    <w:unhideWhenUsed/>
    <w:rsid w:val="0029639D"/>
    <w:pPr>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efault">
    <w:name w:val="Default"/>
    <w:rsid w:val="00861EC6"/>
    <w:pPr>
      <w:autoSpaceDE w:val="0"/>
      <w:autoSpaceDN w:val="0"/>
      <w:adjustRightInd w:val="0"/>
      <w:spacing w:after="0" w:line="240" w:lineRule="auto"/>
    </w:pPr>
    <w:rPr>
      <w:rFonts w:ascii="Liberation Sans" w:eastAsiaTheme="minorHAnsi" w:hAnsi="Liberation Sans" w:cs="Liberation Sans"/>
      <w:color w:val="000000"/>
      <w:sz w:val="24"/>
      <w:szCs w:val="24"/>
      <w:lang w:val="es-MX"/>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12182</Words>
  <Characters>67006</Characters>
  <Application>Microsoft Office Word</Application>
  <DocSecurity>0</DocSecurity>
  <Lines>558</Lines>
  <Paragraphs>158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79030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HP</cp:lastModifiedBy>
  <cp:revision>2</cp:revision>
  <dcterms:created xsi:type="dcterms:W3CDTF">2026-10-27T22:13:00Z</dcterms:created>
  <dcterms:modified xsi:type="dcterms:W3CDTF">2026-10-27T22:13:00Z</dcterms:modified>
  <cp:category/>
</cp:coreProperties>
</file>